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66256DDB" w:rsidR="00675ACC" w:rsidRPr="00675ACC" w:rsidRDefault="00241F16" w:rsidP="00675ACC">
      <w:pPr>
        <w:jc w:val="both"/>
        <w:rPr>
          <w:rFonts w:ascii="Book Antiqua" w:hAnsi="Book Antiqua"/>
          <w:sz w:val="22"/>
          <w:szCs w:val="22"/>
        </w:rPr>
      </w:pPr>
      <w:bookmarkStart w:id="0" w:name="_Hlk120544758"/>
      <w:r w:rsidRPr="00B817FC">
        <w:rPr>
          <w:rFonts w:ascii="Book Antiqua" w:hAnsi="Book Antiqua"/>
          <w:sz w:val="22"/>
          <w:szCs w:val="22"/>
        </w:rPr>
        <w:t>Reconductoring Package OH01 for (</w:t>
      </w:r>
      <w:proofErr w:type="spellStart"/>
      <w:r w:rsidRPr="00B817FC">
        <w:rPr>
          <w:rFonts w:ascii="Book Antiqua" w:hAnsi="Book Antiqua"/>
          <w:sz w:val="22"/>
          <w:szCs w:val="22"/>
        </w:rPr>
        <w:t>i</w:t>
      </w:r>
      <w:proofErr w:type="spellEnd"/>
      <w:r w:rsidRPr="00B817FC">
        <w:rPr>
          <w:rFonts w:ascii="Book Antiqua" w:hAnsi="Book Antiqua"/>
          <w:sz w:val="22"/>
          <w:szCs w:val="22"/>
        </w:rPr>
        <w:t xml:space="preserve">) Reconductoring of ISTS portion of </w:t>
      </w:r>
      <w:proofErr w:type="spellStart"/>
      <w:r w:rsidRPr="00B817FC">
        <w:rPr>
          <w:rFonts w:ascii="Book Antiqua" w:hAnsi="Book Antiqua"/>
          <w:sz w:val="22"/>
          <w:szCs w:val="22"/>
        </w:rPr>
        <w:t>Balipara</w:t>
      </w:r>
      <w:proofErr w:type="spellEnd"/>
      <w:r w:rsidRPr="00B817FC">
        <w:rPr>
          <w:rFonts w:ascii="Book Antiqua" w:hAnsi="Book Antiqua"/>
          <w:sz w:val="22"/>
          <w:szCs w:val="22"/>
        </w:rPr>
        <w:t xml:space="preserve"> (POWERGRID) –</w:t>
      </w:r>
      <w:proofErr w:type="spellStart"/>
      <w:r w:rsidRPr="00B817FC">
        <w:rPr>
          <w:rFonts w:ascii="Book Antiqua" w:hAnsi="Book Antiqua"/>
          <w:sz w:val="22"/>
          <w:szCs w:val="22"/>
        </w:rPr>
        <w:t>Sonabil</w:t>
      </w:r>
      <w:proofErr w:type="spellEnd"/>
      <w:r w:rsidRPr="00B817FC">
        <w:rPr>
          <w:rFonts w:ascii="Book Antiqua" w:hAnsi="Book Antiqua"/>
          <w:sz w:val="22"/>
          <w:szCs w:val="22"/>
        </w:rPr>
        <w:t xml:space="preserve"> (POWERGRID) </w:t>
      </w:r>
      <w:proofErr w:type="spellStart"/>
      <w:r w:rsidRPr="00B817FC">
        <w:rPr>
          <w:rFonts w:ascii="Book Antiqua" w:hAnsi="Book Antiqua"/>
          <w:sz w:val="22"/>
          <w:szCs w:val="22"/>
        </w:rPr>
        <w:t>ckt</w:t>
      </w:r>
      <w:proofErr w:type="spellEnd"/>
      <w:r w:rsidRPr="00B817FC">
        <w:rPr>
          <w:rFonts w:ascii="Book Antiqua" w:hAnsi="Book Antiqua"/>
          <w:sz w:val="22"/>
          <w:szCs w:val="22"/>
        </w:rPr>
        <w:t xml:space="preserve">-I 220 kV line; (ii) Reconductoring of ISTS portion of </w:t>
      </w:r>
      <w:proofErr w:type="spellStart"/>
      <w:r w:rsidRPr="00B817FC">
        <w:rPr>
          <w:rFonts w:ascii="Book Antiqua" w:hAnsi="Book Antiqua"/>
          <w:sz w:val="22"/>
          <w:szCs w:val="22"/>
        </w:rPr>
        <w:t>Balipara</w:t>
      </w:r>
      <w:proofErr w:type="spellEnd"/>
      <w:r w:rsidRPr="00B817FC">
        <w:rPr>
          <w:rFonts w:ascii="Book Antiqua" w:hAnsi="Book Antiqua"/>
          <w:sz w:val="22"/>
          <w:szCs w:val="22"/>
        </w:rPr>
        <w:t xml:space="preserve">  (POWERGRID) – </w:t>
      </w:r>
      <w:proofErr w:type="spellStart"/>
      <w:r w:rsidRPr="00B817FC">
        <w:rPr>
          <w:rFonts w:ascii="Book Antiqua" w:hAnsi="Book Antiqua"/>
          <w:sz w:val="22"/>
          <w:szCs w:val="22"/>
        </w:rPr>
        <w:t>Sonabil</w:t>
      </w:r>
      <w:proofErr w:type="spellEnd"/>
      <w:r w:rsidRPr="00B817FC">
        <w:rPr>
          <w:rFonts w:ascii="Book Antiqua" w:hAnsi="Book Antiqua"/>
          <w:sz w:val="22"/>
          <w:szCs w:val="22"/>
        </w:rPr>
        <w:t xml:space="preserve"> (POWERGRID) </w:t>
      </w:r>
      <w:proofErr w:type="spellStart"/>
      <w:r w:rsidRPr="00B817FC">
        <w:rPr>
          <w:rFonts w:ascii="Book Antiqua" w:hAnsi="Book Antiqua"/>
          <w:sz w:val="22"/>
          <w:szCs w:val="22"/>
        </w:rPr>
        <w:t>ckt</w:t>
      </w:r>
      <w:proofErr w:type="spellEnd"/>
      <w:r w:rsidRPr="00B817FC">
        <w:rPr>
          <w:rFonts w:ascii="Book Antiqua" w:hAnsi="Book Antiqua"/>
          <w:sz w:val="22"/>
          <w:szCs w:val="22"/>
        </w:rPr>
        <w:t xml:space="preserve">-II 220kV line; (iii) Reconductoring of </w:t>
      </w:r>
      <w:proofErr w:type="spellStart"/>
      <w:r w:rsidRPr="00B817FC">
        <w:rPr>
          <w:rFonts w:ascii="Book Antiqua" w:hAnsi="Book Antiqua"/>
          <w:sz w:val="22"/>
          <w:szCs w:val="22"/>
        </w:rPr>
        <w:t>Silchar</w:t>
      </w:r>
      <w:proofErr w:type="spellEnd"/>
      <w:r w:rsidRPr="00B817FC">
        <w:rPr>
          <w:rFonts w:ascii="Book Antiqua" w:hAnsi="Book Antiqua"/>
          <w:sz w:val="22"/>
          <w:szCs w:val="22"/>
        </w:rPr>
        <w:t xml:space="preserve"> (POWERGRID) - </w:t>
      </w:r>
      <w:proofErr w:type="spellStart"/>
      <w:r w:rsidRPr="00B817FC">
        <w:rPr>
          <w:rFonts w:ascii="Book Antiqua" w:hAnsi="Book Antiqua"/>
          <w:sz w:val="22"/>
          <w:szCs w:val="22"/>
        </w:rPr>
        <w:t>Srikona</w:t>
      </w:r>
      <w:proofErr w:type="spellEnd"/>
      <w:r w:rsidRPr="00B817FC">
        <w:rPr>
          <w:rFonts w:ascii="Book Antiqua" w:hAnsi="Book Antiqua"/>
          <w:sz w:val="22"/>
          <w:szCs w:val="22"/>
        </w:rPr>
        <w:t xml:space="preserve"> (AEGCL) 132 kV D/c line; (iv) Reconductoring of </w:t>
      </w:r>
      <w:proofErr w:type="spellStart"/>
      <w:r w:rsidRPr="00B817FC">
        <w:rPr>
          <w:rFonts w:ascii="Book Antiqua" w:hAnsi="Book Antiqua"/>
          <w:sz w:val="22"/>
          <w:szCs w:val="22"/>
        </w:rPr>
        <w:t>Ranganadi</w:t>
      </w:r>
      <w:proofErr w:type="spellEnd"/>
      <w:r w:rsidRPr="00B817FC">
        <w:rPr>
          <w:rFonts w:ascii="Book Antiqua" w:hAnsi="Book Antiqua"/>
          <w:sz w:val="22"/>
          <w:szCs w:val="22"/>
        </w:rPr>
        <w:t xml:space="preserve"> (NEEPCO) – Ziro (POWERGRID) 132 kV S/c line associated with North Eastern Region Expansion Scheme-XXX (NERES-XXX)</w:t>
      </w:r>
      <w:r>
        <w:rPr>
          <w:rFonts w:ascii="Book Antiqua" w:hAnsi="Book Antiqua"/>
          <w:sz w:val="22"/>
          <w:szCs w:val="22"/>
        </w:rPr>
        <w:t>.</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410AD8">
        <w:tc>
          <w:tcPr>
            <w:tcW w:w="3393"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410AD8">
        <w:tc>
          <w:tcPr>
            <w:tcW w:w="3393"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410AD8">
        <w:tc>
          <w:tcPr>
            <w:tcW w:w="3393"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410AD8">
        <w:tc>
          <w:tcPr>
            <w:tcW w:w="3393"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410AD8">
        <w:tc>
          <w:tcPr>
            <w:tcW w:w="3393"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3C8D852C" w14:textId="56B853A1" w:rsidR="00FC3DFA" w:rsidRPr="000D0520" w:rsidRDefault="00FE716D" w:rsidP="000D0520">
            <w:pPr>
              <w:tabs>
                <w:tab w:val="left" w:pos="1037"/>
              </w:tabs>
              <w:rPr>
                <w:rFonts w:ascii="Book Antiqua" w:hAnsi="Book Antiqua"/>
                <w:b/>
                <w:color w:val="0000FF"/>
                <w:sz w:val="22"/>
                <w:szCs w:val="22"/>
              </w:rPr>
            </w:pPr>
            <w:r>
              <w:rPr>
                <w:rFonts w:ascii="Book Antiqua" w:hAnsi="Book Antiqua"/>
                <w:b/>
                <w:color w:val="FF0000"/>
                <w:sz w:val="22"/>
                <w:szCs w:val="22"/>
              </w:rPr>
              <w:t>24</w:t>
            </w:r>
            <w:r w:rsidR="004114A3" w:rsidRPr="004114A3">
              <w:rPr>
                <w:rFonts w:ascii="Book Antiqua" w:hAnsi="Book Antiqua"/>
                <w:b/>
                <w:color w:val="FF0000"/>
                <w:sz w:val="22"/>
                <w:szCs w:val="22"/>
              </w:rPr>
              <w:t>/</w:t>
            </w:r>
            <w:r w:rsidR="00241F16">
              <w:rPr>
                <w:rFonts w:ascii="Book Antiqua" w:hAnsi="Book Antiqua"/>
                <w:b/>
                <w:color w:val="FF0000"/>
                <w:sz w:val="22"/>
                <w:szCs w:val="22"/>
              </w:rPr>
              <w:t>12</w:t>
            </w:r>
            <w:r w:rsidR="004114A3" w:rsidRPr="004114A3">
              <w:rPr>
                <w:rFonts w:ascii="Book Antiqua" w:hAnsi="Book Antiqua"/>
                <w:b/>
                <w:color w:val="FF0000"/>
                <w:sz w:val="22"/>
                <w:szCs w:val="22"/>
              </w:rPr>
              <w:t>/2025</w:t>
            </w:r>
          </w:p>
        </w:tc>
      </w:tr>
      <w:tr w:rsidR="00FC3DFA" w:rsidRPr="000D0520" w14:paraId="32BB31D5" w14:textId="77777777" w:rsidTr="00410AD8">
        <w:tc>
          <w:tcPr>
            <w:tcW w:w="3393"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6E50F45B" w14:textId="1F2BE8E0" w:rsidR="00FC3DFA" w:rsidRPr="000D0520" w:rsidRDefault="00191878" w:rsidP="000D0520">
            <w:pPr>
              <w:tabs>
                <w:tab w:val="left" w:pos="1037"/>
              </w:tabs>
              <w:rPr>
                <w:rFonts w:ascii="Book Antiqua" w:hAnsi="Book Antiqua"/>
                <w:b/>
                <w:color w:val="0000FF"/>
                <w:sz w:val="22"/>
                <w:szCs w:val="22"/>
              </w:rPr>
            </w:pPr>
            <w:r w:rsidRPr="00191878">
              <w:rPr>
                <w:rFonts w:ascii="Book Antiqua" w:hAnsi="Book Antiqua"/>
                <w:b/>
                <w:color w:val="FF0000"/>
                <w:sz w:val="22"/>
                <w:szCs w:val="22"/>
              </w:rPr>
              <w:t>CC/NT/W-COND/DOM/A06/25/16437</w:t>
            </w:r>
            <w:r w:rsidR="006367AA" w:rsidRPr="006367AA">
              <w:rPr>
                <w:rFonts w:ascii="Book Antiqua" w:hAnsi="Book Antiqua"/>
                <w:b/>
                <w:color w:val="0000FF"/>
                <w:sz w:val="22"/>
                <w:szCs w:val="22"/>
              </w:rPr>
              <w:t xml:space="preserve">                      </w:t>
            </w:r>
          </w:p>
        </w:tc>
      </w:tr>
      <w:tr w:rsidR="00FC3DFA" w:rsidRPr="000D0520" w14:paraId="52612611" w14:textId="77777777" w:rsidTr="00410AD8">
        <w:tc>
          <w:tcPr>
            <w:tcW w:w="3393"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tr w:rsidR="00410AD8" w:rsidRPr="000D0520" w14:paraId="61AAC149" w14:textId="77777777" w:rsidTr="00410AD8">
        <w:tc>
          <w:tcPr>
            <w:tcW w:w="3393" w:type="dxa"/>
          </w:tcPr>
          <w:p w14:paraId="567D68CB" w14:textId="4552ADD7" w:rsidR="00410AD8" w:rsidRPr="000D0520" w:rsidRDefault="00410AD8" w:rsidP="00410AD8">
            <w:pPr>
              <w:tabs>
                <w:tab w:val="left" w:pos="1037"/>
              </w:tabs>
              <w:rPr>
                <w:rFonts w:ascii="Book Antiqua" w:hAnsi="Book Antiqua"/>
                <w:b/>
                <w:sz w:val="22"/>
                <w:szCs w:val="22"/>
              </w:rPr>
            </w:pPr>
            <w:r w:rsidRPr="00410AD8">
              <w:rPr>
                <w:rFonts w:ascii="Book Antiqua" w:hAnsi="Book Antiqua"/>
                <w:b/>
                <w:sz w:val="22"/>
                <w:szCs w:val="22"/>
              </w:rPr>
              <w:t>RFx Number</w:t>
            </w:r>
          </w:p>
        </w:tc>
        <w:tc>
          <w:tcPr>
            <w:tcW w:w="282" w:type="dxa"/>
          </w:tcPr>
          <w:p w14:paraId="242A0C77" w14:textId="18B6C74C" w:rsidR="00410AD8" w:rsidRPr="000D0520" w:rsidRDefault="00410AD8" w:rsidP="00410AD8">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86" w:type="dxa"/>
          </w:tcPr>
          <w:p w14:paraId="7C2CE71A" w14:textId="2319DE82" w:rsidR="00410AD8" w:rsidRPr="000D0520" w:rsidRDefault="007A27D7" w:rsidP="00410AD8">
            <w:pPr>
              <w:tabs>
                <w:tab w:val="left" w:pos="1037"/>
              </w:tabs>
              <w:jc w:val="both"/>
              <w:rPr>
                <w:rFonts w:ascii="Book Antiqua" w:hAnsi="Book Antiqua"/>
                <w:b/>
                <w:color w:val="0000FF"/>
                <w:sz w:val="22"/>
                <w:szCs w:val="22"/>
              </w:rPr>
            </w:pPr>
            <w:r w:rsidRPr="007A27D7">
              <w:rPr>
                <w:rFonts w:ascii="Book Antiqua" w:hAnsi="Book Antiqua"/>
                <w:b/>
                <w:color w:val="0000FF"/>
                <w:sz w:val="22"/>
                <w:szCs w:val="22"/>
              </w:rPr>
              <w:t>5002004980</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5BEFF810" w:rsidR="00636A7D" w:rsidRPr="00107CB0" w:rsidRDefault="00636A7D" w:rsidP="00107CB0">
      <w:pPr>
        <w:pStyle w:val="ListParagraph"/>
        <w:numPr>
          <w:ilvl w:val="0"/>
          <w:numId w:val="10"/>
        </w:numPr>
        <w:tabs>
          <w:tab w:val="left" w:pos="1037"/>
        </w:tabs>
        <w:jc w:val="both"/>
        <w:rPr>
          <w:rFonts w:ascii="Book Antiqua" w:hAnsi="Book Antiqua"/>
          <w:sz w:val="22"/>
          <w:szCs w:val="22"/>
        </w:rPr>
      </w:pPr>
      <w:r w:rsidRPr="00107CB0">
        <w:rPr>
          <w:rFonts w:ascii="Book Antiqua" w:hAnsi="Book Antiqua"/>
          <w:sz w:val="22"/>
          <w:szCs w:val="22"/>
        </w:rPr>
        <w:t>This invitation for bids follows the </w:t>
      </w:r>
      <w:r w:rsidRPr="00107CB0">
        <w:rPr>
          <w:rFonts w:ascii="Book Antiqua" w:hAnsi="Book Antiqua"/>
          <w:sz w:val="22"/>
          <w:szCs w:val="22"/>
          <w:u w:val="single"/>
        </w:rPr>
        <w:t>e-procurement notice</w:t>
      </w:r>
      <w:r w:rsidRPr="00107CB0">
        <w:rPr>
          <w:rFonts w:ascii="Book Antiqua" w:hAnsi="Book Antiqua"/>
          <w:sz w:val="22"/>
          <w:szCs w:val="22"/>
        </w:rPr>
        <w:t xml:space="preserve"> (Invitation for Bids) for the subject package published on </w:t>
      </w:r>
      <w:r w:rsidR="00191878">
        <w:rPr>
          <w:rFonts w:ascii="Book Antiqua" w:hAnsi="Book Antiqua"/>
          <w:b/>
          <w:color w:val="FF0000"/>
          <w:sz w:val="22"/>
          <w:szCs w:val="22"/>
        </w:rPr>
        <w:t>2</w:t>
      </w:r>
      <w:r w:rsidR="00CA304B">
        <w:rPr>
          <w:rFonts w:ascii="Book Antiqua" w:hAnsi="Book Antiqua"/>
          <w:b/>
          <w:color w:val="FF0000"/>
          <w:sz w:val="22"/>
          <w:szCs w:val="22"/>
        </w:rPr>
        <w:t>6</w:t>
      </w:r>
      <w:r w:rsidR="004114A3" w:rsidRPr="004114A3">
        <w:rPr>
          <w:rFonts w:ascii="Book Antiqua" w:hAnsi="Book Antiqua"/>
          <w:b/>
          <w:color w:val="FF0000"/>
          <w:sz w:val="22"/>
          <w:szCs w:val="22"/>
        </w:rPr>
        <w:t>/</w:t>
      </w:r>
      <w:r w:rsidR="00191878">
        <w:rPr>
          <w:rFonts w:ascii="Book Antiqua" w:hAnsi="Book Antiqua"/>
          <w:b/>
          <w:color w:val="FF0000"/>
          <w:sz w:val="22"/>
          <w:szCs w:val="22"/>
        </w:rPr>
        <w:t>12</w:t>
      </w:r>
      <w:r w:rsidR="004114A3" w:rsidRPr="004114A3">
        <w:rPr>
          <w:rFonts w:ascii="Book Antiqua" w:hAnsi="Book Antiqua"/>
          <w:b/>
          <w:color w:val="FF0000"/>
          <w:sz w:val="22"/>
          <w:szCs w:val="22"/>
        </w:rPr>
        <w:t>/2025</w:t>
      </w:r>
      <w:r w:rsidR="004114A3">
        <w:rPr>
          <w:rFonts w:ascii="Book Antiqua" w:hAnsi="Book Antiqua"/>
          <w:b/>
          <w:color w:val="FF0000"/>
          <w:sz w:val="22"/>
          <w:szCs w:val="22"/>
        </w:rPr>
        <w:t xml:space="preserve"> </w:t>
      </w:r>
      <w:r w:rsidRPr="00107CB0">
        <w:rPr>
          <w:rFonts w:ascii="Book Antiqua" w:hAnsi="Book Antiqua"/>
          <w:sz w:val="22"/>
          <w:szCs w:val="22"/>
        </w:rPr>
        <w:t xml:space="preserve">on POWERGRID’s website and e-procurement portal given at para </w:t>
      </w:r>
      <w:r w:rsidRPr="00107CB0">
        <w:rPr>
          <w:rFonts w:ascii="Book Antiqua" w:hAnsi="Book Antiqua"/>
          <w:b/>
          <w:bCs/>
          <w:sz w:val="22"/>
          <w:szCs w:val="22"/>
        </w:rPr>
        <w:t>5.0</w:t>
      </w:r>
      <w:r w:rsidRPr="00107CB0">
        <w:rPr>
          <w:rFonts w:ascii="Book Antiqua" w:hAnsi="Book Antiqua"/>
          <w:sz w:val="22"/>
          <w:szCs w:val="22"/>
        </w:rPr>
        <w:t xml:space="preserve"> below and on Government of India’s Central Public Procurement Portal (</w:t>
      </w:r>
      <w:hyperlink r:id="rId10" w:history="1">
        <w:r w:rsidRPr="00107CB0">
          <w:rPr>
            <w:rStyle w:val="Hyperlink"/>
            <w:rFonts w:ascii="Book Antiqua" w:hAnsi="Book Antiqua"/>
            <w:sz w:val="22"/>
            <w:szCs w:val="22"/>
          </w:rPr>
          <w:t>https://eprocure.gov.in</w:t>
        </w:r>
      </w:hyperlink>
      <w:r w:rsidRPr="00107CB0">
        <w:rPr>
          <w:rFonts w:ascii="Book Antiqua" w:hAnsi="Book Antiqua"/>
          <w:sz w:val="22"/>
          <w:szCs w:val="22"/>
        </w:rPr>
        <w:t>). Any Corrigendum and/or</w:t>
      </w:r>
      <w:r w:rsidR="00433DB8" w:rsidRPr="00107CB0">
        <w:rPr>
          <w:rFonts w:ascii="Book Antiqua" w:hAnsi="Book Antiqua"/>
          <w:sz w:val="22"/>
          <w:szCs w:val="22"/>
        </w:rPr>
        <w:t xml:space="preserve"> </w:t>
      </w:r>
      <w:r w:rsidRPr="00107CB0">
        <w:rPr>
          <w:rFonts w:ascii="Book Antiqua" w:hAnsi="Book Antiqua"/>
          <w:sz w:val="22"/>
          <w:szCs w:val="22"/>
        </w:rPr>
        <w:t>amendments, etc</w:t>
      </w:r>
      <w:r w:rsidR="00E37D95" w:rsidRPr="00107CB0">
        <w:rPr>
          <w:rFonts w:ascii="Book Antiqua" w:hAnsi="Book Antiqua"/>
          <w:sz w:val="22"/>
          <w:szCs w:val="22"/>
        </w:rPr>
        <w:t>.</w:t>
      </w:r>
      <w:r w:rsidRPr="00107CB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2037C247"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E11CC">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w:t>
      </w:r>
    </w:p>
    <w:p w14:paraId="2EBF3D1D" w14:textId="77777777" w:rsidR="006367AA" w:rsidRDefault="006367AA" w:rsidP="00D805F2">
      <w:pPr>
        <w:tabs>
          <w:tab w:val="left" w:pos="1037"/>
        </w:tabs>
        <w:ind w:left="1080" w:hanging="1080"/>
        <w:jc w:val="both"/>
        <w:rPr>
          <w:rFonts w:ascii="Book Antiqua" w:hAnsi="Book Antiqua" w:cs="Arial"/>
          <w:sz w:val="22"/>
          <w:szCs w:val="22"/>
        </w:rPr>
      </w:pPr>
    </w:p>
    <w:p w14:paraId="35BC0905" w14:textId="7F92D0E9" w:rsidR="00D805F2" w:rsidRPr="00D805F2" w:rsidRDefault="004E3B63" w:rsidP="00D805F2">
      <w:pPr>
        <w:pStyle w:val="ListParagraph"/>
        <w:numPr>
          <w:ilvl w:val="0"/>
          <w:numId w:val="8"/>
        </w:numPr>
        <w:tabs>
          <w:tab w:val="left" w:pos="1037"/>
        </w:tabs>
        <w:ind w:left="1418" w:hanging="284"/>
        <w:jc w:val="both"/>
        <w:rPr>
          <w:rFonts w:ascii="Book Antiqua" w:hAnsi="Book Antiqua" w:cs="Arial"/>
          <w:b/>
          <w:sz w:val="22"/>
          <w:szCs w:val="22"/>
        </w:rPr>
      </w:pPr>
      <w:r w:rsidRPr="004E3B63">
        <w:rPr>
          <w:rFonts w:ascii="Book Antiqua" w:hAnsi="Book Antiqua" w:cs="Arial"/>
          <w:b/>
          <w:sz w:val="22"/>
          <w:szCs w:val="22"/>
        </w:rPr>
        <w:t>North Eastern Region Expansion Scheme-XXX (NERES-XXX)</w:t>
      </w:r>
      <w:r w:rsidR="00D805F2">
        <w:rPr>
          <w:rFonts w:ascii="Book Antiqua" w:hAnsi="Book Antiqua" w:cs="Arial"/>
          <w:b/>
          <w:sz w:val="22"/>
          <w:szCs w:val="22"/>
        </w:rPr>
        <w:t>;</w:t>
      </w:r>
      <w:r w:rsidR="00D805F2" w:rsidRPr="00D805F2">
        <w:rPr>
          <w:rFonts w:ascii="Book Antiqua" w:hAnsi="Book Antiqua" w:cs="Arial"/>
          <w:b/>
          <w:sz w:val="22"/>
          <w:szCs w:val="22"/>
        </w:rPr>
        <w:t xml:space="preserve"> </w:t>
      </w:r>
    </w:p>
    <w:p w14:paraId="5A189C40" w14:textId="6F2B36E7"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1B870531"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r>
      <w:r w:rsidR="005E11CC">
        <w:rPr>
          <w:rFonts w:ascii="Book Antiqua" w:hAnsi="Book Antiqua" w:cs="Arial"/>
          <w:sz w:val="22"/>
          <w:szCs w:val="22"/>
        </w:rPr>
        <w:tab/>
      </w:r>
      <w:r w:rsidRPr="000D0520">
        <w:rPr>
          <w:rFonts w:ascii="Book Antiqua" w:hAnsi="Book Antiqua" w:cs="Arial"/>
          <w:sz w:val="22"/>
          <w:szCs w:val="22"/>
        </w:rPr>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25DEDD07" w:rsidR="00B24D51"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53E96D7C" w14:textId="77777777" w:rsidR="0040593D" w:rsidRDefault="0040593D" w:rsidP="0040593D">
      <w:pPr>
        <w:tabs>
          <w:tab w:val="left" w:pos="0"/>
        </w:tabs>
        <w:jc w:val="both"/>
        <w:rPr>
          <w:rFonts w:ascii="Book Antiqua" w:hAnsi="Book Antiqua" w:cs="Arial"/>
          <w:sz w:val="22"/>
          <w:szCs w:val="22"/>
        </w:rPr>
      </w:pPr>
    </w:p>
    <w:p w14:paraId="6C7AF267" w14:textId="77777777" w:rsidR="0040593D" w:rsidRDefault="0040593D" w:rsidP="0040593D">
      <w:pPr>
        <w:tabs>
          <w:tab w:val="left" w:pos="0"/>
        </w:tabs>
        <w:jc w:val="both"/>
        <w:rPr>
          <w:rFonts w:ascii="Book Antiqua" w:hAnsi="Book Antiqua" w:cs="Arial"/>
          <w:sz w:val="22"/>
          <w:szCs w:val="22"/>
        </w:rPr>
      </w:pPr>
    </w:p>
    <w:p w14:paraId="2B7E4203" w14:textId="77777777" w:rsidR="0040593D" w:rsidRDefault="0040593D" w:rsidP="0040593D">
      <w:pPr>
        <w:tabs>
          <w:tab w:val="left" w:pos="0"/>
        </w:tabs>
        <w:jc w:val="both"/>
        <w:rPr>
          <w:rFonts w:ascii="Book Antiqua" w:hAnsi="Book Antiqua" w:cs="Arial"/>
          <w:sz w:val="22"/>
          <w:szCs w:val="22"/>
        </w:rPr>
      </w:pPr>
    </w:p>
    <w:p w14:paraId="7FB671D5" w14:textId="77777777" w:rsidR="0040593D" w:rsidRDefault="0040593D" w:rsidP="0040593D">
      <w:pPr>
        <w:tabs>
          <w:tab w:val="left" w:pos="0"/>
        </w:tabs>
        <w:jc w:val="both"/>
        <w:rPr>
          <w:rFonts w:ascii="Book Antiqua" w:hAnsi="Book Antiqua" w:cs="Arial"/>
          <w:sz w:val="22"/>
          <w:szCs w:val="22"/>
        </w:rPr>
      </w:pPr>
    </w:p>
    <w:p w14:paraId="6BD16026" w14:textId="77777777" w:rsidR="0040593D" w:rsidRDefault="0040593D" w:rsidP="0040593D">
      <w:pPr>
        <w:tabs>
          <w:tab w:val="left" w:pos="0"/>
        </w:tabs>
        <w:jc w:val="both"/>
        <w:rPr>
          <w:rFonts w:ascii="Book Antiqua" w:hAnsi="Book Antiqua" w:cs="Arial"/>
          <w:sz w:val="22"/>
          <w:szCs w:val="22"/>
        </w:rPr>
      </w:pPr>
    </w:p>
    <w:p w14:paraId="0DCDFEFF" w14:textId="77777777" w:rsidR="0040593D" w:rsidRDefault="0040593D" w:rsidP="0040593D">
      <w:pPr>
        <w:tabs>
          <w:tab w:val="left" w:pos="0"/>
        </w:tabs>
        <w:jc w:val="both"/>
        <w:rPr>
          <w:rFonts w:ascii="Book Antiqua" w:hAnsi="Book Antiqua" w:cs="Arial"/>
          <w:sz w:val="22"/>
          <w:szCs w:val="22"/>
        </w:rPr>
      </w:pPr>
    </w:p>
    <w:p w14:paraId="7BDE940D" w14:textId="77777777" w:rsidR="0040593D" w:rsidRDefault="0040593D" w:rsidP="0040593D">
      <w:pPr>
        <w:tabs>
          <w:tab w:val="left" w:pos="0"/>
        </w:tabs>
        <w:jc w:val="both"/>
        <w:rPr>
          <w:rFonts w:ascii="Book Antiqua" w:hAnsi="Book Antiqua" w:cs="Arial"/>
          <w:sz w:val="22"/>
          <w:szCs w:val="22"/>
        </w:rPr>
      </w:pPr>
    </w:p>
    <w:p w14:paraId="2A483FFC" w14:textId="77777777" w:rsidR="0040593D" w:rsidRPr="0040593D" w:rsidRDefault="0040593D" w:rsidP="0040593D">
      <w:pPr>
        <w:tabs>
          <w:tab w:val="left" w:pos="0"/>
        </w:tabs>
        <w:jc w:val="both"/>
        <w:rPr>
          <w:rFonts w:ascii="Book Antiqua" w:hAnsi="Book Antiqua" w:cs="Arial"/>
          <w:sz w:val="22"/>
          <w:szCs w:val="22"/>
        </w:rPr>
      </w:pP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7"/>
        <w:gridCol w:w="4458"/>
        <w:gridCol w:w="2693"/>
      </w:tblGrid>
      <w:tr w:rsidR="0040593D" w:rsidRPr="000D0520" w14:paraId="65C45107" w14:textId="18B6F527" w:rsidTr="0040593D">
        <w:trPr>
          <w:trHeight w:val="124"/>
        </w:trPr>
        <w:tc>
          <w:tcPr>
            <w:tcW w:w="1637" w:type="dxa"/>
            <w:tcBorders>
              <w:top w:val="single" w:sz="4" w:space="0" w:color="auto"/>
              <w:left w:val="single" w:sz="4" w:space="0" w:color="auto"/>
              <w:bottom w:val="single" w:sz="4" w:space="0" w:color="auto"/>
              <w:right w:val="single" w:sz="4" w:space="0" w:color="auto"/>
            </w:tcBorders>
            <w:hideMark/>
          </w:tcPr>
          <w:p w14:paraId="1EAB651B" w14:textId="77777777" w:rsidR="0040593D" w:rsidRPr="000D0520" w:rsidRDefault="0040593D"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4458" w:type="dxa"/>
            <w:tcBorders>
              <w:top w:val="single" w:sz="4" w:space="0" w:color="auto"/>
              <w:left w:val="single" w:sz="4" w:space="0" w:color="auto"/>
              <w:bottom w:val="single" w:sz="4" w:space="0" w:color="auto"/>
              <w:right w:val="single" w:sz="4" w:space="0" w:color="auto"/>
            </w:tcBorders>
            <w:hideMark/>
          </w:tcPr>
          <w:p w14:paraId="305270F6" w14:textId="1256E91F" w:rsidR="0040593D" w:rsidRPr="000D0520" w:rsidRDefault="0040593D"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c>
          <w:tcPr>
            <w:tcW w:w="2693" w:type="dxa"/>
            <w:tcBorders>
              <w:top w:val="single" w:sz="4" w:space="0" w:color="auto"/>
              <w:left w:val="single" w:sz="4" w:space="0" w:color="auto"/>
              <w:bottom w:val="single" w:sz="4" w:space="0" w:color="auto"/>
              <w:right w:val="single" w:sz="4" w:space="0" w:color="auto"/>
            </w:tcBorders>
          </w:tcPr>
          <w:p w14:paraId="3DE787C6" w14:textId="508ADFD6" w:rsidR="0040593D" w:rsidRPr="000D0520" w:rsidRDefault="00D344A3" w:rsidP="000D0520">
            <w:pPr>
              <w:jc w:val="center"/>
              <w:rPr>
                <w:rFonts w:ascii="Book Antiqua" w:hAnsi="Book Antiqua" w:cs="Arial"/>
                <w:b/>
                <w:sz w:val="22"/>
                <w:szCs w:val="22"/>
                <w:lang w:val="en-IN" w:eastAsia="en-IN" w:bidi="hi-IN"/>
              </w:rPr>
            </w:pPr>
            <w:r w:rsidRPr="00D344A3">
              <w:rPr>
                <w:rFonts w:ascii="Book Antiqua" w:hAnsi="Book Antiqua" w:cs="Arial"/>
                <w:b/>
                <w:sz w:val="22"/>
                <w:szCs w:val="22"/>
                <w:lang w:val="en-IN" w:eastAsia="en-IN" w:bidi="hi-IN"/>
              </w:rPr>
              <w:t>Line Length (Approx.)</w:t>
            </w:r>
          </w:p>
        </w:tc>
      </w:tr>
      <w:tr w:rsidR="00F0270D" w:rsidRPr="000D0520" w14:paraId="0016EB9F" w14:textId="433285A5" w:rsidTr="00F0270D">
        <w:trPr>
          <w:trHeight w:val="1486"/>
        </w:trPr>
        <w:tc>
          <w:tcPr>
            <w:tcW w:w="1637" w:type="dxa"/>
            <w:vMerge w:val="restart"/>
            <w:tcBorders>
              <w:top w:val="single" w:sz="4" w:space="0" w:color="auto"/>
              <w:left w:val="single" w:sz="4" w:space="0" w:color="auto"/>
              <w:right w:val="single" w:sz="4" w:space="0" w:color="auto"/>
            </w:tcBorders>
            <w:vAlign w:val="center"/>
            <w:hideMark/>
          </w:tcPr>
          <w:p w14:paraId="20EF399C" w14:textId="77777777" w:rsidR="00F0270D" w:rsidRDefault="00F0270D" w:rsidP="000D0520">
            <w:pPr>
              <w:rPr>
                <w:rFonts w:ascii="Book Antiqua" w:hAnsi="Book Antiqua" w:cs="Arial"/>
                <w:b/>
                <w:bCs/>
                <w:sz w:val="22"/>
                <w:szCs w:val="22"/>
              </w:rPr>
            </w:pPr>
          </w:p>
          <w:p w14:paraId="544D6E9C" w14:textId="77777777" w:rsidR="00F0270D" w:rsidRDefault="00F0270D" w:rsidP="000D0520">
            <w:pPr>
              <w:rPr>
                <w:rFonts w:ascii="Book Antiqua" w:hAnsi="Book Antiqua" w:cs="Arial"/>
                <w:b/>
                <w:bCs/>
                <w:sz w:val="22"/>
                <w:szCs w:val="22"/>
              </w:rPr>
            </w:pPr>
          </w:p>
          <w:p w14:paraId="47CC81E5" w14:textId="77777777" w:rsidR="00F0270D" w:rsidRDefault="00F0270D" w:rsidP="000D0520">
            <w:pPr>
              <w:rPr>
                <w:rFonts w:ascii="Book Antiqua" w:hAnsi="Book Antiqua" w:cs="Arial"/>
                <w:b/>
                <w:bCs/>
                <w:sz w:val="22"/>
                <w:szCs w:val="22"/>
              </w:rPr>
            </w:pPr>
          </w:p>
          <w:p w14:paraId="16F35A7A" w14:textId="77777777" w:rsidR="00F0270D" w:rsidRDefault="00F0270D" w:rsidP="000D0520">
            <w:pPr>
              <w:rPr>
                <w:rFonts w:ascii="Book Antiqua" w:hAnsi="Book Antiqua" w:cs="Arial"/>
                <w:b/>
                <w:bCs/>
                <w:sz w:val="22"/>
                <w:szCs w:val="22"/>
              </w:rPr>
            </w:pPr>
          </w:p>
          <w:p w14:paraId="37655435" w14:textId="0BA01286" w:rsidR="00F0270D" w:rsidRPr="005E11CC" w:rsidRDefault="00F0270D" w:rsidP="000D0520">
            <w:pPr>
              <w:rPr>
                <w:rFonts w:ascii="Book Antiqua" w:hAnsi="Book Antiqua" w:cs="Arial"/>
                <w:sz w:val="22"/>
                <w:szCs w:val="22"/>
                <w:highlight w:val="yellow"/>
              </w:rPr>
            </w:pPr>
            <w:r w:rsidRPr="00634177">
              <w:rPr>
                <w:rFonts w:ascii="Book Antiqua" w:hAnsi="Book Antiqua" w:cs="Arial"/>
                <w:b/>
                <w:bCs/>
                <w:sz w:val="22"/>
                <w:szCs w:val="22"/>
              </w:rPr>
              <w:t>Re-</w:t>
            </w:r>
            <w:proofErr w:type="spellStart"/>
            <w:r w:rsidRPr="00634177">
              <w:rPr>
                <w:rFonts w:ascii="Book Antiqua" w:hAnsi="Book Antiqua" w:cs="Arial"/>
                <w:b/>
                <w:bCs/>
                <w:sz w:val="22"/>
                <w:szCs w:val="22"/>
              </w:rPr>
              <w:t>conductoring</w:t>
            </w:r>
            <w:proofErr w:type="spellEnd"/>
            <w:r w:rsidRPr="00634177">
              <w:rPr>
                <w:rFonts w:ascii="Book Antiqua" w:hAnsi="Book Antiqua" w:cs="Arial"/>
                <w:b/>
                <w:bCs/>
                <w:sz w:val="22"/>
                <w:szCs w:val="22"/>
              </w:rPr>
              <w:t xml:space="preserve"> Package OH01</w:t>
            </w:r>
          </w:p>
        </w:tc>
        <w:tc>
          <w:tcPr>
            <w:tcW w:w="4458" w:type="dxa"/>
            <w:tcBorders>
              <w:top w:val="single" w:sz="4" w:space="0" w:color="auto"/>
              <w:left w:val="single" w:sz="4" w:space="0" w:color="auto"/>
              <w:bottom w:val="single" w:sz="4" w:space="0" w:color="auto"/>
              <w:right w:val="single" w:sz="4" w:space="0" w:color="auto"/>
            </w:tcBorders>
          </w:tcPr>
          <w:p w14:paraId="455C46DA" w14:textId="3BC5DB50" w:rsidR="00F0270D" w:rsidRPr="007B3487" w:rsidRDefault="00F0270D" w:rsidP="003D371A">
            <w:pPr>
              <w:jc w:val="both"/>
              <w:rPr>
                <w:rFonts w:ascii="Book Antiqua" w:hAnsi="Book Antiqua" w:cs="Arial"/>
                <w:bCs/>
                <w:sz w:val="22"/>
                <w:szCs w:val="22"/>
              </w:rPr>
            </w:pPr>
            <w:r w:rsidRPr="00F568C5">
              <w:rPr>
                <w:rFonts w:ascii="Book Antiqua" w:hAnsi="Book Antiqua" w:cs="Arial"/>
                <w:bCs/>
                <w:sz w:val="22"/>
                <w:szCs w:val="22"/>
              </w:rPr>
              <w:t xml:space="preserve">Reconductoring of ISTS portion of </w:t>
            </w:r>
            <w:proofErr w:type="spellStart"/>
            <w:r w:rsidRPr="00F568C5">
              <w:rPr>
                <w:rFonts w:ascii="Book Antiqua" w:hAnsi="Book Antiqua" w:cs="Arial"/>
                <w:bCs/>
                <w:sz w:val="22"/>
                <w:szCs w:val="22"/>
              </w:rPr>
              <w:t>Balipara</w:t>
            </w:r>
            <w:proofErr w:type="spellEnd"/>
            <w:r w:rsidRPr="00F568C5">
              <w:rPr>
                <w:rFonts w:ascii="Book Antiqua" w:hAnsi="Book Antiqua" w:cs="Arial"/>
                <w:bCs/>
                <w:sz w:val="22"/>
                <w:szCs w:val="22"/>
              </w:rPr>
              <w:t xml:space="preserve"> (POWERGRID) – </w:t>
            </w:r>
            <w:proofErr w:type="spellStart"/>
            <w:r w:rsidRPr="00F568C5">
              <w:rPr>
                <w:rFonts w:ascii="Book Antiqua" w:hAnsi="Book Antiqua" w:cs="Arial"/>
                <w:bCs/>
                <w:sz w:val="22"/>
                <w:szCs w:val="22"/>
              </w:rPr>
              <w:t>Sonabil</w:t>
            </w:r>
            <w:proofErr w:type="spellEnd"/>
            <w:r>
              <w:rPr>
                <w:rFonts w:ascii="Book Antiqua" w:hAnsi="Book Antiqua" w:cs="Arial"/>
                <w:bCs/>
                <w:sz w:val="22"/>
                <w:szCs w:val="22"/>
              </w:rPr>
              <w:t xml:space="preserve"> </w:t>
            </w:r>
            <w:r w:rsidRPr="00F568C5">
              <w:rPr>
                <w:rFonts w:ascii="Book Antiqua" w:hAnsi="Book Antiqua" w:cs="Arial"/>
                <w:bCs/>
                <w:sz w:val="22"/>
                <w:szCs w:val="22"/>
              </w:rPr>
              <w:t xml:space="preserve">(POWERGRID) </w:t>
            </w:r>
            <w:proofErr w:type="spellStart"/>
            <w:r w:rsidRPr="00F568C5">
              <w:rPr>
                <w:rFonts w:ascii="Book Antiqua" w:hAnsi="Book Antiqua" w:cs="Arial"/>
                <w:bCs/>
                <w:sz w:val="22"/>
                <w:szCs w:val="22"/>
              </w:rPr>
              <w:t>ckt</w:t>
            </w:r>
            <w:proofErr w:type="spellEnd"/>
            <w:r w:rsidRPr="00F568C5">
              <w:rPr>
                <w:rFonts w:ascii="Book Antiqua" w:hAnsi="Book Antiqua" w:cs="Arial"/>
                <w:bCs/>
                <w:sz w:val="22"/>
                <w:szCs w:val="22"/>
              </w:rPr>
              <w:t>-I 220 kV line owned by POWERGRID with HTLS conductor of ampacity 1050A (at nominal voltage level)</w:t>
            </w:r>
          </w:p>
        </w:tc>
        <w:tc>
          <w:tcPr>
            <w:tcW w:w="2693" w:type="dxa"/>
            <w:tcBorders>
              <w:top w:val="single" w:sz="4" w:space="0" w:color="auto"/>
              <w:left w:val="single" w:sz="4" w:space="0" w:color="auto"/>
              <w:bottom w:val="single" w:sz="4" w:space="0" w:color="auto"/>
              <w:right w:val="single" w:sz="4" w:space="0" w:color="auto"/>
            </w:tcBorders>
          </w:tcPr>
          <w:p w14:paraId="043DD56D" w14:textId="247547D6" w:rsidR="00F0270D" w:rsidRPr="005E11CC" w:rsidRDefault="00F0270D" w:rsidP="00B17A99">
            <w:pPr>
              <w:jc w:val="both"/>
              <w:rPr>
                <w:rFonts w:ascii="Book Antiqua" w:hAnsi="Book Antiqua" w:cs="Arial"/>
                <w:bCs/>
                <w:sz w:val="22"/>
                <w:szCs w:val="22"/>
                <w:highlight w:val="yellow"/>
              </w:rPr>
            </w:pPr>
            <w:r>
              <w:rPr>
                <w:rFonts w:ascii="Book Antiqua" w:hAnsi="Book Antiqua" w:cs="Arial"/>
                <w:bCs/>
                <w:sz w:val="22"/>
                <w:szCs w:val="22"/>
              </w:rPr>
              <w:t>8.623</w:t>
            </w:r>
            <w:r w:rsidRPr="00D344A3">
              <w:rPr>
                <w:rFonts w:ascii="Book Antiqua" w:hAnsi="Book Antiqua" w:cs="Arial"/>
                <w:bCs/>
                <w:sz w:val="22"/>
                <w:szCs w:val="22"/>
              </w:rPr>
              <w:t xml:space="preserve"> KM</w:t>
            </w:r>
          </w:p>
        </w:tc>
      </w:tr>
      <w:tr w:rsidR="00F0270D" w:rsidRPr="000D0520" w14:paraId="6FAB337D" w14:textId="77777777" w:rsidTr="003D371A">
        <w:trPr>
          <w:trHeight w:val="1423"/>
        </w:trPr>
        <w:tc>
          <w:tcPr>
            <w:tcW w:w="1637" w:type="dxa"/>
            <w:vMerge/>
            <w:tcBorders>
              <w:left w:val="single" w:sz="4" w:space="0" w:color="auto"/>
              <w:right w:val="single" w:sz="4" w:space="0" w:color="auto"/>
            </w:tcBorders>
          </w:tcPr>
          <w:p w14:paraId="6B8C2195" w14:textId="77777777" w:rsidR="00F0270D" w:rsidRPr="00634177" w:rsidRDefault="00F0270D" w:rsidP="00F0270D">
            <w:pPr>
              <w:rPr>
                <w:rFonts w:ascii="Book Antiqua" w:hAnsi="Book Antiqua" w:cs="Arial"/>
                <w:b/>
                <w:bCs/>
                <w:sz w:val="22"/>
                <w:szCs w:val="22"/>
              </w:rPr>
            </w:pPr>
          </w:p>
        </w:tc>
        <w:tc>
          <w:tcPr>
            <w:tcW w:w="4458" w:type="dxa"/>
            <w:tcBorders>
              <w:top w:val="single" w:sz="4" w:space="0" w:color="auto"/>
              <w:left w:val="single" w:sz="4" w:space="0" w:color="auto"/>
              <w:bottom w:val="single" w:sz="4" w:space="0" w:color="auto"/>
              <w:right w:val="single" w:sz="4" w:space="0" w:color="auto"/>
            </w:tcBorders>
          </w:tcPr>
          <w:p w14:paraId="79F1450A" w14:textId="564604AA" w:rsidR="00F0270D" w:rsidRPr="005E11CC" w:rsidRDefault="00F0270D" w:rsidP="00F0270D">
            <w:pPr>
              <w:jc w:val="both"/>
              <w:rPr>
                <w:rFonts w:ascii="Book Antiqua" w:hAnsi="Book Antiqua" w:cs="Arial"/>
                <w:bCs/>
                <w:sz w:val="22"/>
                <w:szCs w:val="22"/>
                <w:highlight w:val="yellow"/>
              </w:rPr>
            </w:pPr>
            <w:r w:rsidRPr="00564C03">
              <w:rPr>
                <w:rFonts w:ascii="Book Antiqua" w:hAnsi="Book Antiqua" w:cs="Arial"/>
                <w:bCs/>
                <w:sz w:val="22"/>
                <w:szCs w:val="22"/>
              </w:rPr>
              <w:t xml:space="preserve">Reconductoring of ISTS portion of </w:t>
            </w:r>
            <w:proofErr w:type="spellStart"/>
            <w:r w:rsidRPr="00564C03">
              <w:rPr>
                <w:rFonts w:ascii="Book Antiqua" w:hAnsi="Book Antiqua" w:cs="Arial"/>
                <w:bCs/>
                <w:sz w:val="22"/>
                <w:szCs w:val="22"/>
              </w:rPr>
              <w:t>Balipara</w:t>
            </w:r>
            <w:proofErr w:type="spellEnd"/>
            <w:r w:rsidRPr="00564C03">
              <w:rPr>
                <w:rFonts w:ascii="Book Antiqua" w:hAnsi="Book Antiqua" w:cs="Arial"/>
                <w:bCs/>
                <w:sz w:val="22"/>
                <w:szCs w:val="22"/>
              </w:rPr>
              <w:t xml:space="preserve"> (POWERGRID) – </w:t>
            </w:r>
            <w:proofErr w:type="spellStart"/>
            <w:r w:rsidRPr="00564C03">
              <w:rPr>
                <w:rFonts w:ascii="Book Antiqua" w:hAnsi="Book Antiqua" w:cs="Arial"/>
                <w:bCs/>
                <w:sz w:val="22"/>
                <w:szCs w:val="22"/>
              </w:rPr>
              <w:t>Sonabil</w:t>
            </w:r>
            <w:proofErr w:type="spellEnd"/>
            <w:r>
              <w:rPr>
                <w:rFonts w:ascii="Book Antiqua" w:hAnsi="Book Antiqua" w:cs="Arial"/>
                <w:bCs/>
                <w:sz w:val="22"/>
                <w:szCs w:val="22"/>
              </w:rPr>
              <w:t xml:space="preserve"> </w:t>
            </w:r>
            <w:r w:rsidRPr="00564C03">
              <w:rPr>
                <w:rFonts w:ascii="Book Antiqua" w:hAnsi="Book Antiqua" w:cs="Arial"/>
                <w:bCs/>
                <w:sz w:val="22"/>
                <w:szCs w:val="22"/>
              </w:rPr>
              <w:t xml:space="preserve">(POWERGRID) </w:t>
            </w:r>
            <w:proofErr w:type="spellStart"/>
            <w:r w:rsidRPr="00564C03">
              <w:rPr>
                <w:rFonts w:ascii="Book Antiqua" w:hAnsi="Book Antiqua" w:cs="Arial"/>
                <w:bCs/>
                <w:sz w:val="22"/>
                <w:szCs w:val="22"/>
              </w:rPr>
              <w:t>ckt</w:t>
            </w:r>
            <w:proofErr w:type="spellEnd"/>
            <w:r w:rsidRPr="00564C03">
              <w:rPr>
                <w:rFonts w:ascii="Book Antiqua" w:hAnsi="Book Antiqua" w:cs="Arial"/>
                <w:bCs/>
                <w:sz w:val="22"/>
                <w:szCs w:val="22"/>
              </w:rPr>
              <w:t>-II 220 kV line owned by</w:t>
            </w:r>
            <w:r>
              <w:rPr>
                <w:rFonts w:ascii="Book Antiqua" w:hAnsi="Book Antiqua" w:cs="Arial"/>
                <w:bCs/>
                <w:sz w:val="22"/>
                <w:szCs w:val="22"/>
              </w:rPr>
              <w:t xml:space="preserve"> </w:t>
            </w:r>
            <w:r w:rsidRPr="00564C03">
              <w:rPr>
                <w:rFonts w:ascii="Book Antiqua" w:hAnsi="Book Antiqua" w:cs="Arial"/>
                <w:bCs/>
                <w:sz w:val="22"/>
                <w:szCs w:val="22"/>
              </w:rPr>
              <w:t>POWERGRID with HTLS conductor</w:t>
            </w:r>
            <w:r>
              <w:rPr>
                <w:rFonts w:ascii="Book Antiqua" w:hAnsi="Book Antiqua" w:cs="Arial"/>
                <w:bCs/>
                <w:sz w:val="22"/>
                <w:szCs w:val="22"/>
              </w:rPr>
              <w:t xml:space="preserve"> </w:t>
            </w:r>
            <w:r w:rsidRPr="00564C03">
              <w:rPr>
                <w:rFonts w:ascii="Book Antiqua" w:hAnsi="Book Antiqua" w:cs="Arial"/>
                <w:bCs/>
                <w:sz w:val="22"/>
                <w:szCs w:val="22"/>
              </w:rPr>
              <w:t>of ampacity 1050A (at nominal voltage level)</w:t>
            </w:r>
          </w:p>
        </w:tc>
        <w:tc>
          <w:tcPr>
            <w:tcW w:w="2693" w:type="dxa"/>
            <w:tcBorders>
              <w:top w:val="single" w:sz="4" w:space="0" w:color="auto"/>
              <w:left w:val="single" w:sz="4" w:space="0" w:color="auto"/>
              <w:bottom w:val="single" w:sz="4" w:space="0" w:color="auto"/>
              <w:right w:val="single" w:sz="4" w:space="0" w:color="auto"/>
            </w:tcBorders>
          </w:tcPr>
          <w:p w14:paraId="37F290D6" w14:textId="3AC43CAD" w:rsidR="00F0270D" w:rsidRPr="005E11CC" w:rsidRDefault="00F0270D" w:rsidP="00F0270D">
            <w:pPr>
              <w:jc w:val="both"/>
              <w:rPr>
                <w:rFonts w:ascii="Book Antiqua" w:hAnsi="Book Antiqua" w:cs="Arial"/>
                <w:bCs/>
                <w:sz w:val="22"/>
                <w:szCs w:val="22"/>
                <w:highlight w:val="yellow"/>
              </w:rPr>
            </w:pPr>
            <w:r>
              <w:rPr>
                <w:rFonts w:ascii="Book Antiqua" w:hAnsi="Book Antiqua" w:cs="Arial"/>
                <w:bCs/>
                <w:sz w:val="22"/>
                <w:szCs w:val="22"/>
              </w:rPr>
              <w:t>9</w:t>
            </w:r>
            <w:r w:rsidRPr="00BE6E12">
              <w:rPr>
                <w:rFonts w:ascii="Book Antiqua" w:hAnsi="Book Antiqua" w:cs="Arial"/>
                <w:bCs/>
                <w:sz w:val="22"/>
                <w:szCs w:val="22"/>
              </w:rPr>
              <w:t>.</w:t>
            </w:r>
            <w:r>
              <w:rPr>
                <w:rFonts w:ascii="Book Antiqua" w:hAnsi="Book Antiqua" w:cs="Arial"/>
                <w:bCs/>
                <w:sz w:val="22"/>
                <w:szCs w:val="22"/>
              </w:rPr>
              <w:t>205</w:t>
            </w:r>
            <w:r w:rsidRPr="00BE6E12">
              <w:rPr>
                <w:rFonts w:ascii="Book Antiqua" w:hAnsi="Book Antiqua" w:cs="Arial"/>
                <w:bCs/>
                <w:sz w:val="22"/>
                <w:szCs w:val="22"/>
              </w:rPr>
              <w:t xml:space="preserve"> KM</w:t>
            </w:r>
          </w:p>
        </w:tc>
      </w:tr>
      <w:tr w:rsidR="00F0270D" w:rsidRPr="000D0520" w14:paraId="18054562" w14:textId="77777777" w:rsidTr="003D371A">
        <w:trPr>
          <w:trHeight w:val="1117"/>
        </w:trPr>
        <w:tc>
          <w:tcPr>
            <w:tcW w:w="1637" w:type="dxa"/>
            <w:vMerge/>
            <w:tcBorders>
              <w:left w:val="single" w:sz="4" w:space="0" w:color="auto"/>
              <w:right w:val="single" w:sz="4" w:space="0" w:color="auto"/>
            </w:tcBorders>
          </w:tcPr>
          <w:p w14:paraId="57418AA2" w14:textId="77777777" w:rsidR="00F0270D" w:rsidRPr="00634177" w:rsidRDefault="00F0270D" w:rsidP="00F0270D">
            <w:pPr>
              <w:rPr>
                <w:rFonts w:ascii="Book Antiqua" w:hAnsi="Book Antiqua" w:cs="Arial"/>
                <w:b/>
                <w:bCs/>
                <w:sz w:val="22"/>
                <w:szCs w:val="22"/>
              </w:rPr>
            </w:pPr>
          </w:p>
        </w:tc>
        <w:tc>
          <w:tcPr>
            <w:tcW w:w="4458" w:type="dxa"/>
            <w:tcBorders>
              <w:top w:val="single" w:sz="4" w:space="0" w:color="auto"/>
              <w:left w:val="single" w:sz="4" w:space="0" w:color="auto"/>
              <w:bottom w:val="single" w:sz="4" w:space="0" w:color="auto"/>
              <w:right w:val="single" w:sz="4" w:space="0" w:color="auto"/>
            </w:tcBorders>
          </w:tcPr>
          <w:p w14:paraId="08704671" w14:textId="60A87257" w:rsidR="00F0270D" w:rsidRPr="00564C03" w:rsidRDefault="00F0270D" w:rsidP="00F0270D">
            <w:pPr>
              <w:jc w:val="both"/>
              <w:rPr>
                <w:rFonts w:ascii="Book Antiqua" w:hAnsi="Book Antiqua" w:cs="Arial"/>
                <w:bCs/>
                <w:sz w:val="22"/>
                <w:szCs w:val="22"/>
              </w:rPr>
            </w:pPr>
            <w:r w:rsidRPr="007B3487">
              <w:rPr>
                <w:rFonts w:ascii="Book Antiqua" w:hAnsi="Book Antiqua" w:cs="Arial"/>
                <w:bCs/>
                <w:sz w:val="22"/>
                <w:szCs w:val="22"/>
              </w:rPr>
              <w:t xml:space="preserve">Reconductoring of </w:t>
            </w:r>
            <w:proofErr w:type="spellStart"/>
            <w:r w:rsidRPr="007B3487">
              <w:rPr>
                <w:rFonts w:ascii="Book Antiqua" w:hAnsi="Book Antiqua" w:cs="Arial"/>
                <w:bCs/>
                <w:sz w:val="22"/>
                <w:szCs w:val="22"/>
              </w:rPr>
              <w:t>Silchar</w:t>
            </w:r>
            <w:proofErr w:type="spellEnd"/>
            <w:r w:rsidRPr="007B3487">
              <w:rPr>
                <w:rFonts w:ascii="Book Antiqua" w:hAnsi="Book Antiqua" w:cs="Arial"/>
                <w:bCs/>
                <w:sz w:val="22"/>
                <w:szCs w:val="22"/>
              </w:rPr>
              <w:t xml:space="preserve"> (POWERGRID) – </w:t>
            </w:r>
            <w:proofErr w:type="spellStart"/>
            <w:r w:rsidRPr="007B3487">
              <w:rPr>
                <w:rFonts w:ascii="Book Antiqua" w:hAnsi="Book Antiqua" w:cs="Arial"/>
                <w:bCs/>
                <w:sz w:val="22"/>
                <w:szCs w:val="22"/>
              </w:rPr>
              <w:t>Srikona</w:t>
            </w:r>
            <w:proofErr w:type="spellEnd"/>
            <w:r w:rsidRPr="007B3487">
              <w:rPr>
                <w:rFonts w:ascii="Book Antiqua" w:hAnsi="Book Antiqua" w:cs="Arial"/>
                <w:bCs/>
                <w:sz w:val="22"/>
                <w:szCs w:val="22"/>
              </w:rPr>
              <w:t xml:space="preserve"> (AEGCL) 132 kV D/c line owned by POWERGRID with HTLS conductor of ampacity 900A (at nominal voltage level</w:t>
            </w:r>
            <w:r w:rsidRPr="00564C03">
              <w:rPr>
                <w:rFonts w:ascii="Book Antiqua" w:hAnsi="Book Antiqua" w:cs="Arial"/>
                <w:bCs/>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564B0B81" w14:textId="09BB5B2C" w:rsidR="00F0270D" w:rsidRPr="007E5D91" w:rsidRDefault="00F0270D" w:rsidP="00F0270D">
            <w:pPr>
              <w:jc w:val="both"/>
              <w:rPr>
                <w:rFonts w:ascii="Book Antiqua" w:hAnsi="Book Antiqua" w:cs="Arial"/>
                <w:bCs/>
                <w:sz w:val="22"/>
                <w:szCs w:val="22"/>
              </w:rPr>
            </w:pPr>
            <w:r>
              <w:rPr>
                <w:rFonts w:ascii="Book Antiqua" w:hAnsi="Book Antiqua" w:cs="Arial"/>
                <w:bCs/>
                <w:sz w:val="22"/>
                <w:szCs w:val="22"/>
              </w:rPr>
              <w:t>1</w:t>
            </w:r>
            <w:r w:rsidRPr="00BE6E12">
              <w:rPr>
                <w:rFonts w:ascii="Book Antiqua" w:hAnsi="Book Antiqua" w:cs="Arial"/>
                <w:bCs/>
                <w:sz w:val="22"/>
                <w:szCs w:val="22"/>
              </w:rPr>
              <w:t>.</w:t>
            </w:r>
            <w:r>
              <w:rPr>
                <w:rFonts w:ascii="Book Antiqua" w:hAnsi="Book Antiqua" w:cs="Arial"/>
                <w:bCs/>
                <w:sz w:val="22"/>
                <w:szCs w:val="22"/>
              </w:rPr>
              <w:t>119</w:t>
            </w:r>
            <w:r w:rsidRPr="00BE6E12">
              <w:rPr>
                <w:rFonts w:ascii="Book Antiqua" w:hAnsi="Book Antiqua" w:cs="Arial"/>
                <w:bCs/>
                <w:sz w:val="22"/>
                <w:szCs w:val="22"/>
              </w:rPr>
              <w:t xml:space="preserve"> KM</w:t>
            </w:r>
          </w:p>
        </w:tc>
      </w:tr>
      <w:tr w:rsidR="00F0270D" w:rsidRPr="000D0520" w14:paraId="40D6AC9D" w14:textId="77777777" w:rsidTr="003D371A">
        <w:trPr>
          <w:trHeight w:val="1119"/>
        </w:trPr>
        <w:tc>
          <w:tcPr>
            <w:tcW w:w="1637" w:type="dxa"/>
            <w:vMerge/>
            <w:tcBorders>
              <w:left w:val="single" w:sz="4" w:space="0" w:color="auto"/>
              <w:bottom w:val="single" w:sz="4" w:space="0" w:color="auto"/>
              <w:right w:val="single" w:sz="4" w:space="0" w:color="auto"/>
            </w:tcBorders>
          </w:tcPr>
          <w:p w14:paraId="70FBE340" w14:textId="77777777" w:rsidR="00F0270D" w:rsidRPr="00634177" w:rsidRDefault="00F0270D" w:rsidP="00F0270D">
            <w:pPr>
              <w:rPr>
                <w:rFonts w:ascii="Book Antiqua" w:hAnsi="Book Antiqua" w:cs="Arial"/>
                <w:b/>
                <w:bCs/>
                <w:sz w:val="22"/>
                <w:szCs w:val="22"/>
              </w:rPr>
            </w:pPr>
          </w:p>
        </w:tc>
        <w:tc>
          <w:tcPr>
            <w:tcW w:w="4458" w:type="dxa"/>
            <w:tcBorders>
              <w:top w:val="single" w:sz="4" w:space="0" w:color="auto"/>
              <w:left w:val="single" w:sz="4" w:space="0" w:color="auto"/>
              <w:bottom w:val="single" w:sz="4" w:space="0" w:color="auto"/>
              <w:right w:val="single" w:sz="4" w:space="0" w:color="auto"/>
            </w:tcBorders>
          </w:tcPr>
          <w:p w14:paraId="0A4A0B16" w14:textId="222B0876" w:rsidR="00F0270D" w:rsidRPr="00564C03" w:rsidRDefault="00F0270D" w:rsidP="00F0270D">
            <w:pPr>
              <w:jc w:val="both"/>
              <w:rPr>
                <w:rFonts w:ascii="Book Antiqua" w:hAnsi="Book Antiqua" w:cs="Arial"/>
                <w:bCs/>
                <w:sz w:val="22"/>
                <w:szCs w:val="22"/>
              </w:rPr>
            </w:pPr>
            <w:r w:rsidRPr="007B3487">
              <w:rPr>
                <w:rFonts w:ascii="Book Antiqua" w:hAnsi="Book Antiqua" w:cs="Arial"/>
                <w:bCs/>
                <w:sz w:val="22"/>
                <w:szCs w:val="22"/>
              </w:rPr>
              <w:t xml:space="preserve">Reconductoring of </w:t>
            </w:r>
            <w:proofErr w:type="spellStart"/>
            <w:r w:rsidRPr="007B3487">
              <w:rPr>
                <w:rFonts w:ascii="Book Antiqua" w:hAnsi="Book Antiqua" w:cs="Arial"/>
                <w:bCs/>
                <w:sz w:val="22"/>
                <w:szCs w:val="22"/>
              </w:rPr>
              <w:t>Ranganadi</w:t>
            </w:r>
            <w:proofErr w:type="spellEnd"/>
            <w:r w:rsidRPr="007B3487">
              <w:rPr>
                <w:rFonts w:ascii="Book Antiqua" w:hAnsi="Book Antiqua" w:cs="Arial"/>
                <w:bCs/>
                <w:sz w:val="22"/>
                <w:szCs w:val="22"/>
              </w:rPr>
              <w:t xml:space="preserve"> (NEEPCO) – Ziro (POWERGRID) 132 kV S/c line owned by POWERGRID with HTLS conductor of ampacity 900A (at nominal voltage level</w:t>
            </w:r>
            <w:r w:rsidRPr="00564C03">
              <w:rPr>
                <w:rFonts w:ascii="Book Antiqua" w:hAnsi="Book Antiqua" w:cs="Arial"/>
                <w:bCs/>
                <w:sz w:val="22"/>
                <w:szCs w:val="22"/>
              </w:rPr>
              <w:t>)</w:t>
            </w:r>
          </w:p>
        </w:tc>
        <w:tc>
          <w:tcPr>
            <w:tcW w:w="2693" w:type="dxa"/>
            <w:tcBorders>
              <w:top w:val="single" w:sz="4" w:space="0" w:color="auto"/>
              <w:left w:val="single" w:sz="4" w:space="0" w:color="auto"/>
              <w:bottom w:val="single" w:sz="4" w:space="0" w:color="auto"/>
              <w:right w:val="single" w:sz="4" w:space="0" w:color="auto"/>
            </w:tcBorders>
          </w:tcPr>
          <w:p w14:paraId="5597EFC8" w14:textId="42A595F4" w:rsidR="00F0270D" w:rsidRPr="007E5D91" w:rsidRDefault="00F0270D" w:rsidP="00F0270D">
            <w:pPr>
              <w:jc w:val="both"/>
              <w:rPr>
                <w:rFonts w:ascii="Book Antiqua" w:hAnsi="Book Antiqua" w:cs="Arial"/>
                <w:bCs/>
                <w:sz w:val="22"/>
                <w:szCs w:val="22"/>
              </w:rPr>
            </w:pPr>
            <w:r>
              <w:rPr>
                <w:rFonts w:ascii="Book Antiqua" w:hAnsi="Book Antiqua" w:cs="Arial"/>
                <w:bCs/>
                <w:sz w:val="22"/>
                <w:szCs w:val="22"/>
              </w:rPr>
              <w:t>44</w:t>
            </w:r>
            <w:r w:rsidRPr="00BE6E12">
              <w:rPr>
                <w:rFonts w:ascii="Book Antiqua" w:hAnsi="Book Antiqua" w:cs="Arial"/>
                <w:bCs/>
                <w:sz w:val="22"/>
                <w:szCs w:val="22"/>
              </w:rPr>
              <w:t>.</w:t>
            </w:r>
            <w:r>
              <w:rPr>
                <w:rFonts w:ascii="Book Antiqua" w:hAnsi="Book Antiqua" w:cs="Arial"/>
                <w:bCs/>
                <w:sz w:val="22"/>
                <w:szCs w:val="22"/>
              </w:rPr>
              <w:t>52</w:t>
            </w:r>
            <w:r w:rsidRPr="00BE6E12">
              <w:rPr>
                <w:rFonts w:ascii="Book Antiqua" w:hAnsi="Book Antiqua" w:cs="Arial"/>
                <w:bCs/>
                <w:sz w:val="22"/>
                <w:szCs w:val="22"/>
              </w:rPr>
              <w:t xml:space="preserve"> KM</w:t>
            </w:r>
          </w:p>
        </w:tc>
      </w:tr>
    </w:tbl>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p w14:paraId="21CA7657" w14:textId="1859CE75" w:rsidR="00005F56" w:rsidRPr="00005F56" w:rsidRDefault="00005F56" w:rsidP="003E5922">
      <w:pPr>
        <w:pStyle w:val="ListParagraph"/>
        <w:tabs>
          <w:tab w:val="left" w:pos="0"/>
        </w:tabs>
        <w:ind w:left="1080"/>
        <w:jc w:val="both"/>
        <w:rPr>
          <w:rFonts w:ascii="Book Antiqua" w:hAnsi="Book Antiqua" w:cs="Arial"/>
          <w:i/>
          <w:iCs/>
          <w:sz w:val="22"/>
          <w:szCs w:val="22"/>
        </w:rPr>
      </w:pPr>
      <w:r w:rsidRPr="00CF4E1B">
        <w:rPr>
          <w:rFonts w:ascii="Book Antiqua" w:hAnsi="Book Antiqua" w:cs="Arial"/>
          <w:i/>
          <w:iCs/>
          <w:sz w:val="22"/>
          <w:szCs w:val="22"/>
        </w:rPr>
        <w:t>“</w:t>
      </w:r>
      <w:r w:rsidR="003E5922" w:rsidRPr="00CF4E1B">
        <w:rPr>
          <w:rFonts w:ascii="Book Antiqua" w:hAnsi="Book Antiqua" w:cs="Arial"/>
          <w:i/>
          <w:iCs/>
          <w:sz w:val="22"/>
          <w:szCs w:val="22"/>
        </w:rPr>
        <w:t>The conductor/</w:t>
      </w:r>
      <w:proofErr w:type="spellStart"/>
      <w:r w:rsidR="003E5922" w:rsidRPr="00CF4E1B">
        <w:rPr>
          <w:rFonts w:ascii="Book Antiqua" w:hAnsi="Book Antiqua" w:cs="Arial"/>
          <w:i/>
          <w:iCs/>
          <w:sz w:val="22"/>
          <w:szCs w:val="22"/>
        </w:rPr>
        <w:t>earthwire</w:t>
      </w:r>
      <w:proofErr w:type="spellEnd"/>
      <w:r w:rsidR="003E5922" w:rsidRPr="00CF4E1B">
        <w:rPr>
          <w:rFonts w:ascii="Book Antiqua" w:hAnsi="Book Antiqua" w:cs="Arial"/>
          <w:i/>
          <w:iCs/>
          <w:sz w:val="22"/>
          <w:szCs w:val="22"/>
        </w:rPr>
        <w:t xml:space="preserve"> (if required &amp; covered under BPS) &amp; associated</w:t>
      </w:r>
      <w:r w:rsidR="003E5922" w:rsidRPr="00CF4E1B">
        <w:rPr>
          <w:rFonts w:ascii="Book Antiqua" w:hAnsi="Book Antiqua" w:cs="Arial"/>
          <w:i/>
          <w:iCs/>
          <w:sz w:val="22"/>
          <w:szCs w:val="22"/>
        </w:rPr>
        <w:t xml:space="preserve"> </w:t>
      </w:r>
      <w:r w:rsidR="003E5922" w:rsidRPr="00CF4E1B">
        <w:rPr>
          <w:rFonts w:ascii="Book Antiqua" w:hAnsi="Book Antiqua" w:cs="Arial"/>
          <w:i/>
          <w:iCs/>
          <w:sz w:val="22"/>
          <w:szCs w:val="22"/>
        </w:rPr>
        <w:t>clamps/accessories removed from the existing line shall be retained &amp; bought</w:t>
      </w:r>
      <w:r w:rsidR="003E5922" w:rsidRPr="00CF4E1B">
        <w:rPr>
          <w:rFonts w:ascii="Book Antiqua" w:hAnsi="Book Antiqua" w:cs="Arial"/>
          <w:i/>
          <w:iCs/>
          <w:sz w:val="22"/>
          <w:szCs w:val="22"/>
        </w:rPr>
        <w:t>-</w:t>
      </w:r>
      <w:r w:rsidR="003E5922" w:rsidRPr="00CF4E1B">
        <w:rPr>
          <w:rFonts w:ascii="Book Antiqua" w:hAnsi="Book Antiqua" w:cs="Arial"/>
          <w:i/>
          <w:iCs/>
          <w:sz w:val="22"/>
          <w:szCs w:val="22"/>
        </w:rPr>
        <w:t>back by the contractor in “as is, where is” condition. The contractor shall quote the buyback price for the dismantled conductor/</w:t>
      </w:r>
      <w:proofErr w:type="spellStart"/>
      <w:r w:rsidR="003E5922" w:rsidRPr="00CF4E1B">
        <w:rPr>
          <w:rFonts w:ascii="Book Antiqua" w:hAnsi="Book Antiqua" w:cs="Arial"/>
          <w:i/>
          <w:iCs/>
          <w:sz w:val="22"/>
          <w:szCs w:val="22"/>
        </w:rPr>
        <w:t>earthwire</w:t>
      </w:r>
      <w:proofErr w:type="spellEnd"/>
      <w:r w:rsidR="003E5922" w:rsidRPr="00CF4E1B">
        <w:rPr>
          <w:rFonts w:ascii="Book Antiqua" w:hAnsi="Book Antiqua" w:cs="Arial"/>
          <w:i/>
          <w:iCs/>
          <w:sz w:val="22"/>
          <w:szCs w:val="22"/>
        </w:rPr>
        <w:t xml:space="preserve"> (along with associated clamps/accessories) in the buyback schedule enclosed with the bidding documents. Further, in case scope of works also includes replacement of old hardware Fittings (except clamps) &amp; Insulators, the same shall also be</w:t>
      </w:r>
      <w:r w:rsidR="003E5922" w:rsidRPr="00CF4E1B">
        <w:rPr>
          <w:rFonts w:ascii="Book Antiqua" w:hAnsi="Book Antiqua" w:cs="Arial"/>
          <w:i/>
          <w:iCs/>
          <w:sz w:val="22"/>
          <w:szCs w:val="22"/>
        </w:rPr>
        <w:t xml:space="preserve"> </w:t>
      </w:r>
      <w:r w:rsidR="003E5922" w:rsidRPr="00CF4E1B">
        <w:rPr>
          <w:rFonts w:ascii="Book Antiqua" w:hAnsi="Book Antiqua" w:cs="Arial"/>
          <w:i/>
          <w:iCs/>
          <w:sz w:val="22"/>
          <w:szCs w:val="22"/>
        </w:rPr>
        <w:t>required to be bought back by the contractor in “as is, where is” condition as</w:t>
      </w:r>
      <w:r w:rsidR="003E5922" w:rsidRPr="00CF4E1B">
        <w:rPr>
          <w:rFonts w:ascii="Book Antiqua" w:hAnsi="Book Antiqua" w:cs="Arial"/>
          <w:i/>
          <w:iCs/>
          <w:sz w:val="22"/>
          <w:szCs w:val="22"/>
        </w:rPr>
        <w:t xml:space="preserve"> </w:t>
      </w:r>
      <w:r w:rsidR="003E5922" w:rsidRPr="00CF4E1B">
        <w:rPr>
          <w:rFonts w:ascii="Book Antiqua" w:hAnsi="Book Antiqua" w:cs="Arial"/>
          <w:i/>
          <w:iCs/>
          <w:sz w:val="22"/>
          <w:szCs w:val="22"/>
        </w:rPr>
        <w:t>per the quoted price in the buyback schedule</w:t>
      </w:r>
      <w:r w:rsidRPr="00CF4E1B">
        <w:rPr>
          <w:rFonts w:ascii="Book Antiqua" w:hAnsi="Book Antiqua" w:cs="Arial"/>
          <w:i/>
          <w:iCs/>
          <w:sz w:val="22"/>
          <w:szCs w:val="22"/>
        </w:rPr>
        <w:t>”</w:t>
      </w:r>
    </w:p>
    <w:p w14:paraId="3623F067" w14:textId="77777777" w:rsidR="00005F56" w:rsidRDefault="00005F56" w:rsidP="000D0520">
      <w:pPr>
        <w:pStyle w:val="ListParagraph"/>
        <w:tabs>
          <w:tab w:val="left" w:pos="0"/>
        </w:tabs>
        <w:ind w:left="1080"/>
        <w:jc w:val="both"/>
        <w:rPr>
          <w:rFonts w:ascii="Book Antiqua" w:hAnsi="Book Antiqua" w:cs="Arial"/>
          <w:sz w:val="22"/>
          <w:szCs w:val="22"/>
        </w:rPr>
      </w:pPr>
    </w:p>
    <w:p w14:paraId="4FC48612" w14:textId="77777777"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ED9C7D0"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634177">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lastRenderedPageBreak/>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have to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 xml:space="preserve">to participate in the bidding under this invitation for </w:t>
      </w:r>
      <w:r w:rsidR="006C07CF" w:rsidRPr="000D0520">
        <w:rPr>
          <w:rFonts w:ascii="Book Antiqua" w:hAnsi="Book Antiqua" w:cs="Arial"/>
          <w:sz w:val="22"/>
          <w:szCs w:val="22"/>
        </w:rPr>
        <w:lastRenderedPageBreak/>
        <w:t>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376C5622"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634177" w:rsidRPr="00634177">
        <w:rPr>
          <w:rFonts w:ascii="Book Antiqua" w:eastAsia="Calibri" w:hAnsi="Book Antiqua" w:cs="Arial"/>
          <w:color w:val="0000FF"/>
          <w:sz w:val="22"/>
          <w:szCs w:val="22"/>
          <w:lang w:val="en-GB"/>
        </w:rPr>
        <w:t xml:space="preserve">Sr. </w:t>
      </w:r>
      <w:r w:rsidR="009D37E1" w:rsidRPr="000D0520">
        <w:rPr>
          <w:rFonts w:ascii="Book Antiqua" w:eastAsia="Calibri" w:hAnsi="Book Antiqua" w:cs="Arial"/>
          <w:color w:val="0000FF"/>
          <w:sz w:val="22"/>
          <w:szCs w:val="22"/>
          <w:lang w:val="en-GB"/>
        </w:rPr>
        <w:t>DGM (CS-G</w:t>
      </w:r>
      <w:r w:rsidR="00634177">
        <w:rPr>
          <w:rFonts w:ascii="Book Antiqua" w:eastAsia="Calibri" w:hAnsi="Book Antiqua" w:cs="Arial"/>
          <w:color w:val="0000FF"/>
          <w:sz w:val="22"/>
          <w:szCs w:val="22"/>
          <w:lang w:val="en-GB"/>
        </w:rPr>
        <w:t>7</w:t>
      </w:r>
      <w:r w:rsidR="009D37E1" w:rsidRPr="000D0520">
        <w:rPr>
          <w:rFonts w:ascii="Book Antiqua" w:eastAsia="Calibri" w:hAnsi="Book Antiqua" w:cs="Arial"/>
          <w:color w:val="0000FF"/>
          <w:sz w:val="22"/>
          <w:szCs w:val="22"/>
          <w:lang w:val="en-GB"/>
        </w:rPr>
        <w:t xml:space="preserve">)/ </w:t>
      </w:r>
      <w:r w:rsidR="00634177" w:rsidRPr="000D0520">
        <w:rPr>
          <w:rFonts w:ascii="Book Antiqua" w:eastAsia="Calibri" w:hAnsi="Book Antiqua" w:cs="Arial"/>
          <w:color w:val="0000FF"/>
          <w:sz w:val="22"/>
          <w:szCs w:val="22"/>
          <w:lang w:val="en-GB"/>
        </w:rPr>
        <w:t>DGM (CS-G</w:t>
      </w:r>
      <w:r w:rsidR="00634177">
        <w:rPr>
          <w:rFonts w:ascii="Book Antiqua" w:eastAsia="Calibri" w:hAnsi="Book Antiqua" w:cs="Arial"/>
          <w:color w:val="0000FF"/>
          <w:sz w:val="22"/>
          <w:szCs w:val="22"/>
          <w:lang w:val="en-GB"/>
        </w:rPr>
        <w:t>7</w:t>
      </w:r>
      <w:r w:rsidR="00634177" w:rsidRPr="000D0520">
        <w:rPr>
          <w:rFonts w:ascii="Book Antiqua" w:eastAsia="Calibri" w:hAnsi="Book Antiqua" w:cs="Arial"/>
          <w:color w:val="0000FF"/>
          <w:sz w:val="22"/>
          <w:szCs w:val="22"/>
          <w:lang w:val="en-GB"/>
        </w:rPr>
        <w:t>)</w:t>
      </w:r>
      <w:r w:rsidR="00634177">
        <w:rPr>
          <w:rFonts w:ascii="Book Antiqua" w:eastAsia="Calibri" w:hAnsi="Book Antiqua" w:cs="Arial"/>
          <w:color w:val="0000FF"/>
          <w:sz w:val="22"/>
          <w:szCs w:val="22"/>
          <w:lang w:val="en-GB"/>
        </w:rPr>
        <w:t>/</w:t>
      </w:r>
      <w:r w:rsidR="009D37E1" w:rsidRPr="000D0520">
        <w:rPr>
          <w:rFonts w:ascii="Book Antiqua" w:eastAsia="Calibri" w:hAnsi="Book Antiqua" w:cs="Arial"/>
          <w:color w:val="0000FF"/>
          <w:sz w:val="22"/>
          <w:szCs w:val="22"/>
          <w:lang w:val="en-GB"/>
        </w:rPr>
        <w:t>Manager (CS–G</w:t>
      </w:r>
      <w:r w:rsidR="00634177">
        <w:rPr>
          <w:rFonts w:ascii="Book Antiqua" w:eastAsia="Calibri" w:hAnsi="Book Antiqua" w:cs="Arial"/>
          <w:color w:val="0000FF"/>
          <w:sz w:val="22"/>
          <w:szCs w:val="22"/>
          <w:lang w:val="en-GB"/>
        </w:rPr>
        <w:t>7</w:t>
      </w:r>
      <w:r w:rsidR="009D37E1" w:rsidRPr="000D0520">
        <w:rPr>
          <w:rFonts w:ascii="Book Antiqua" w:eastAsia="Calibri" w:hAnsi="Book Antiqua" w:cs="Arial"/>
          <w:color w:val="0000FF"/>
          <w:sz w:val="22"/>
          <w:szCs w:val="22"/>
          <w:lang w:val="en-GB"/>
        </w:rPr>
        <w:t>)</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2F0D2597" w:rsidR="00624549"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270CC0" w:rsidRPr="00810F97">
        <w:rPr>
          <w:rFonts w:ascii="Book Antiqua" w:hAnsi="Book Antiqua" w:cs="Arial"/>
          <w:sz w:val="22"/>
          <w:szCs w:val="22"/>
        </w:rPr>
        <w:t xml:space="preserve">A pre-bid meeting will be held </w:t>
      </w:r>
      <w:r w:rsidR="00270CC0" w:rsidRPr="00810F97">
        <w:rPr>
          <w:rFonts w:ascii="Book Antiqua" w:hAnsi="Book Antiqua" w:cs="Arial"/>
          <w:b/>
          <w:bCs/>
          <w:sz w:val="22"/>
          <w:szCs w:val="22"/>
        </w:rPr>
        <w:t>at the office of the Employer at Gurgaon (Haryana), India</w:t>
      </w:r>
      <w:r w:rsidR="00270CC0" w:rsidRPr="00810F97">
        <w:rPr>
          <w:rFonts w:ascii="Book Antiqua" w:hAnsi="Book Antiqua" w:cs="Arial"/>
          <w:sz w:val="22"/>
          <w:szCs w:val="22"/>
        </w:rPr>
        <w:t xml:space="preserve"> on </w:t>
      </w:r>
      <w:r w:rsidR="00FE716D">
        <w:rPr>
          <w:rFonts w:ascii="Book Antiqua" w:eastAsia="Calibri" w:hAnsi="Book Antiqua" w:cs="Arial"/>
          <w:b/>
          <w:bCs/>
          <w:color w:val="FF0000"/>
          <w:sz w:val="22"/>
          <w:szCs w:val="22"/>
          <w:lang w:val="en-GB"/>
        </w:rPr>
        <w:t>0</w:t>
      </w:r>
      <w:r w:rsidR="008D0F57">
        <w:rPr>
          <w:rFonts w:ascii="Book Antiqua" w:eastAsia="Calibri" w:hAnsi="Book Antiqua" w:cs="Arial"/>
          <w:b/>
          <w:bCs/>
          <w:color w:val="FF0000"/>
          <w:sz w:val="22"/>
          <w:szCs w:val="22"/>
          <w:lang w:val="en-GB"/>
        </w:rPr>
        <w:t>5</w:t>
      </w:r>
      <w:r w:rsidR="004114A3" w:rsidRPr="004114A3">
        <w:rPr>
          <w:rFonts w:ascii="Book Antiqua" w:eastAsia="Calibri" w:hAnsi="Book Antiqua" w:cs="Arial"/>
          <w:b/>
          <w:bCs/>
          <w:color w:val="FF0000"/>
          <w:sz w:val="22"/>
          <w:szCs w:val="22"/>
          <w:lang w:val="en-GB"/>
        </w:rPr>
        <w:t>/</w:t>
      </w:r>
      <w:r w:rsidR="00FE716D">
        <w:rPr>
          <w:rFonts w:ascii="Book Antiqua" w:eastAsia="Calibri" w:hAnsi="Book Antiqua" w:cs="Arial"/>
          <w:b/>
          <w:bCs/>
          <w:color w:val="FF0000"/>
          <w:sz w:val="22"/>
          <w:szCs w:val="22"/>
          <w:lang w:val="en-GB"/>
        </w:rPr>
        <w:t>0</w:t>
      </w:r>
      <w:r w:rsidR="005F56F7">
        <w:rPr>
          <w:rFonts w:ascii="Book Antiqua" w:eastAsia="Calibri" w:hAnsi="Book Antiqua" w:cs="Arial"/>
          <w:b/>
          <w:bCs/>
          <w:color w:val="FF0000"/>
          <w:sz w:val="22"/>
          <w:szCs w:val="22"/>
          <w:lang w:val="en-GB"/>
        </w:rPr>
        <w:t>1</w:t>
      </w:r>
      <w:r w:rsidR="004114A3" w:rsidRPr="004114A3">
        <w:rPr>
          <w:rFonts w:ascii="Book Antiqua" w:eastAsia="Calibri" w:hAnsi="Book Antiqua" w:cs="Arial"/>
          <w:b/>
          <w:bCs/>
          <w:color w:val="FF0000"/>
          <w:sz w:val="22"/>
          <w:szCs w:val="22"/>
          <w:lang w:val="en-GB"/>
        </w:rPr>
        <w:t>/202</w:t>
      </w:r>
      <w:r w:rsidR="00FE716D">
        <w:rPr>
          <w:rFonts w:ascii="Book Antiqua" w:eastAsia="Calibri" w:hAnsi="Book Antiqua" w:cs="Arial"/>
          <w:b/>
          <w:bCs/>
          <w:color w:val="FF0000"/>
          <w:sz w:val="22"/>
          <w:szCs w:val="22"/>
          <w:lang w:val="en-GB"/>
        </w:rPr>
        <w:t>6</w:t>
      </w:r>
      <w:r w:rsidR="004114A3" w:rsidRPr="004114A3">
        <w:rPr>
          <w:rFonts w:ascii="Book Antiqua" w:eastAsia="Calibri" w:hAnsi="Book Antiqua" w:cs="Arial"/>
          <w:b/>
          <w:bCs/>
          <w:color w:val="FF0000"/>
          <w:sz w:val="22"/>
          <w:szCs w:val="22"/>
          <w:lang w:val="en-GB"/>
        </w:rPr>
        <w:t xml:space="preserve"> </w:t>
      </w:r>
      <w:r w:rsidR="00B55225" w:rsidRPr="00A633A4">
        <w:rPr>
          <w:rFonts w:ascii="Book Antiqua" w:hAnsi="Book Antiqua" w:cs="Calibri"/>
          <w:sz w:val="22"/>
          <w:szCs w:val="22"/>
        </w:rPr>
        <w:t>at</w:t>
      </w:r>
      <w:r w:rsidR="00270CC0" w:rsidRPr="00810F97">
        <w:rPr>
          <w:rFonts w:ascii="Book Antiqua" w:hAnsi="Book Antiqua" w:cs="Arial"/>
          <w:sz w:val="22"/>
          <w:szCs w:val="22"/>
        </w:rPr>
        <w:t xml:space="preserve"> 11:30 Hrs. (IST)</w:t>
      </w:r>
      <w:r w:rsidR="00270CC0" w:rsidRPr="00810F97">
        <w:rPr>
          <w:rFonts w:ascii="Book Antiqua" w:hAnsi="Book Antiqua" w:cs="Arial"/>
          <w:sz w:val="22"/>
          <w:szCs w:val="22"/>
          <w:lang w:val="en-IN"/>
        </w:rPr>
        <w:t xml:space="preserve"> to clarify the bidders’ various issues raised in accordance with clause 6.4 of ITB.</w:t>
      </w:r>
    </w:p>
    <w:p w14:paraId="3966130C" w14:textId="77777777" w:rsidR="00270CC0" w:rsidRPr="000D0520"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79379AF3"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FE716D">
        <w:rPr>
          <w:rFonts w:ascii="Book Antiqua" w:eastAsia="Calibri" w:hAnsi="Book Antiqua" w:cs="Arial"/>
          <w:b/>
          <w:bCs/>
          <w:color w:val="FF0000"/>
          <w:sz w:val="22"/>
          <w:szCs w:val="22"/>
          <w:lang w:val="en-GB"/>
        </w:rPr>
        <w:t>1</w:t>
      </w:r>
      <w:r w:rsidR="008D0F57">
        <w:rPr>
          <w:rFonts w:ascii="Book Antiqua" w:eastAsia="Calibri" w:hAnsi="Book Antiqua" w:cs="Arial"/>
          <w:b/>
          <w:bCs/>
          <w:color w:val="FF0000"/>
          <w:sz w:val="22"/>
          <w:szCs w:val="22"/>
          <w:lang w:val="en-GB"/>
        </w:rPr>
        <w:t>6</w:t>
      </w:r>
      <w:r w:rsidR="004114A3" w:rsidRPr="004114A3">
        <w:rPr>
          <w:rFonts w:ascii="Book Antiqua" w:eastAsia="Calibri" w:hAnsi="Book Antiqua" w:cs="Arial"/>
          <w:b/>
          <w:bCs/>
          <w:color w:val="FF0000"/>
          <w:sz w:val="22"/>
          <w:szCs w:val="22"/>
          <w:lang w:val="en-GB"/>
        </w:rPr>
        <w:t>/0</w:t>
      </w:r>
      <w:r w:rsidR="00E32B11">
        <w:rPr>
          <w:rFonts w:ascii="Book Antiqua" w:eastAsia="Calibri" w:hAnsi="Book Antiqua" w:cs="Arial"/>
          <w:b/>
          <w:bCs/>
          <w:color w:val="FF0000"/>
          <w:sz w:val="22"/>
          <w:szCs w:val="22"/>
          <w:lang w:val="en-GB"/>
        </w:rPr>
        <w:t>1</w:t>
      </w:r>
      <w:r w:rsidR="004114A3" w:rsidRPr="004114A3">
        <w:rPr>
          <w:rFonts w:ascii="Book Antiqua" w:eastAsia="Calibri" w:hAnsi="Book Antiqua" w:cs="Arial"/>
          <w:b/>
          <w:bCs/>
          <w:color w:val="FF0000"/>
          <w:sz w:val="22"/>
          <w:szCs w:val="22"/>
          <w:lang w:val="en-GB"/>
        </w:rPr>
        <w:t>/202</w:t>
      </w:r>
      <w:r w:rsidR="00E32B11">
        <w:rPr>
          <w:rFonts w:ascii="Book Antiqua" w:eastAsia="Calibri" w:hAnsi="Book Antiqua" w:cs="Arial"/>
          <w:b/>
          <w:bCs/>
          <w:color w:val="FF0000"/>
          <w:sz w:val="22"/>
          <w:szCs w:val="22"/>
          <w:lang w:val="en-GB"/>
        </w:rPr>
        <w:t>6</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2834082E"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FE716D">
        <w:rPr>
          <w:rFonts w:ascii="Book Antiqua" w:eastAsia="Calibri" w:hAnsi="Book Antiqua" w:cs="Arial"/>
          <w:b/>
          <w:bCs/>
          <w:color w:val="FF0000"/>
          <w:sz w:val="22"/>
          <w:szCs w:val="22"/>
          <w:lang w:val="en-GB"/>
        </w:rPr>
        <w:t>1</w:t>
      </w:r>
      <w:r w:rsidR="00776E71">
        <w:rPr>
          <w:rFonts w:ascii="Book Antiqua" w:eastAsia="Calibri" w:hAnsi="Book Antiqua" w:cs="Arial"/>
          <w:b/>
          <w:bCs/>
          <w:color w:val="FF0000"/>
          <w:sz w:val="22"/>
          <w:szCs w:val="22"/>
          <w:lang w:val="en-GB"/>
        </w:rPr>
        <w:t>6</w:t>
      </w:r>
      <w:r w:rsidR="004114A3" w:rsidRPr="004114A3">
        <w:rPr>
          <w:rFonts w:ascii="Book Antiqua" w:eastAsia="Calibri" w:hAnsi="Book Antiqua" w:cs="Arial"/>
          <w:b/>
          <w:bCs/>
          <w:color w:val="FF0000"/>
          <w:sz w:val="22"/>
          <w:szCs w:val="22"/>
          <w:lang w:val="en-GB"/>
        </w:rPr>
        <w:t>/0</w:t>
      </w:r>
      <w:r w:rsidR="00E32B11">
        <w:rPr>
          <w:rFonts w:ascii="Book Antiqua" w:eastAsia="Calibri" w:hAnsi="Book Antiqua" w:cs="Arial"/>
          <w:b/>
          <w:bCs/>
          <w:color w:val="FF0000"/>
          <w:sz w:val="22"/>
          <w:szCs w:val="22"/>
          <w:lang w:val="en-GB"/>
        </w:rPr>
        <w:t>1</w:t>
      </w:r>
      <w:r w:rsidR="004114A3" w:rsidRPr="004114A3">
        <w:rPr>
          <w:rFonts w:ascii="Book Antiqua" w:eastAsia="Calibri" w:hAnsi="Book Antiqua" w:cs="Arial"/>
          <w:b/>
          <w:bCs/>
          <w:color w:val="FF0000"/>
          <w:sz w:val="22"/>
          <w:szCs w:val="22"/>
          <w:lang w:val="en-GB"/>
        </w:rPr>
        <w:t>/202</w:t>
      </w:r>
      <w:r w:rsidR="00E32B11">
        <w:rPr>
          <w:rFonts w:ascii="Book Antiqua" w:eastAsia="Calibri" w:hAnsi="Book Antiqua" w:cs="Arial"/>
          <w:b/>
          <w:bCs/>
          <w:color w:val="FF0000"/>
          <w:sz w:val="22"/>
          <w:szCs w:val="22"/>
          <w:lang w:val="en-GB"/>
        </w:rPr>
        <w:t>6</w:t>
      </w:r>
      <w:r w:rsidR="004114A3" w:rsidRPr="004114A3">
        <w:rPr>
          <w:rFonts w:ascii="Book Antiqua" w:eastAsia="Calibri" w:hAnsi="Book Antiqua" w:cs="Arial"/>
          <w:b/>
          <w:bCs/>
          <w:color w:val="FF0000"/>
          <w:sz w:val="22"/>
          <w:szCs w:val="22"/>
          <w:lang w:val="en-GB"/>
        </w:rPr>
        <w:t xml:space="preserve">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16"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lastRenderedPageBreak/>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4E8A965B" w14:textId="77777777" w:rsidR="001E7AC5" w:rsidRDefault="001E7AC5" w:rsidP="000D0520">
      <w:pPr>
        <w:ind w:left="1080"/>
        <w:jc w:val="both"/>
        <w:rPr>
          <w:rFonts w:ascii="Book Antiqua" w:hAnsi="Book Antiqua" w:cs="Arial"/>
          <w:b/>
          <w:bCs/>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All correspondence with regard to the above shall be to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78A6D7A2" w14:textId="63643B52" w:rsidR="00317CAB" w:rsidRPr="006F1AF8" w:rsidRDefault="00317CAB" w:rsidP="00317CAB">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33AB5D1C"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501FCD5E"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6F1672F3"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4B44D262" w14:textId="77777777" w:rsidR="00317CAB" w:rsidRPr="008E7BE5" w:rsidRDefault="00317CAB" w:rsidP="00317CAB">
      <w:pPr>
        <w:ind w:left="1080" w:hanging="1080"/>
        <w:jc w:val="both"/>
        <w:rPr>
          <w:rFonts w:ascii="Book Antiqua" w:hAnsi="Book Antiqua" w:cs="Arial"/>
          <w:sz w:val="12"/>
          <w:szCs w:val="12"/>
          <w:lang w:val="en-GB"/>
        </w:rPr>
      </w:pPr>
    </w:p>
    <w:p w14:paraId="2A47C80E" w14:textId="0C683635"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002F2C3E">
        <w:rPr>
          <w:rFonts w:ascii="Book Antiqua" w:hAnsi="Book Antiqua" w:cs="Arial"/>
          <w:sz w:val="22"/>
          <w:szCs w:val="22"/>
          <w:lang w:val="en-GB"/>
        </w:rPr>
        <w:t>3328</w:t>
      </w:r>
    </w:p>
    <w:p w14:paraId="1ED27B62" w14:textId="3C454055"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002F2C3E">
        <w:rPr>
          <w:rFonts w:ascii="Book Antiqua" w:hAnsi="Book Antiqua" w:cs="Arial"/>
          <w:sz w:val="22"/>
          <w:szCs w:val="22"/>
          <w:lang w:val="en-GB"/>
        </w:rPr>
        <w:t>8130744464/</w:t>
      </w:r>
      <w:r w:rsidRPr="00DD5D05">
        <w:rPr>
          <w:rFonts w:ascii="Book Antiqua" w:hAnsi="Book Antiqua" w:cs="Arial"/>
          <w:sz w:val="22"/>
          <w:szCs w:val="22"/>
          <w:lang w:val="en-GB"/>
        </w:rPr>
        <w:t>9425409586</w:t>
      </w:r>
      <w:r w:rsidR="002F2C3E">
        <w:rPr>
          <w:rFonts w:ascii="Book Antiqua" w:hAnsi="Book Antiqua" w:cs="Arial"/>
          <w:sz w:val="22"/>
          <w:szCs w:val="22"/>
          <w:lang w:val="en-GB"/>
        </w:rPr>
        <w:t>/</w:t>
      </w:r>
      <w:r w:rsidR="002F2C3E" w:rsidRPr="008E7BE5">
        <w:rPr>
          <w:rFonts w:ascii="Book Antiqua" w:hAnsi="Book Antiqua" w:cs="Arial"/>
          <w:sz w:val="22"/>
          <w:szCs w:val="22"/>
          <w:lang w:val="en-GB"/>
        </w:rPr>
        <w:t>9971399074</w:t>
      </w:r>
    </w:p>
    <w:p w14:paraId="0BD41E38" w14:textId="77777777" w:rsidR="00317CAB" w:rsidRPr="00317CAB" w:rsidRDefault="00317CAB" w:rsidP="00317CAB">
      <w:pPr>
        <w:pStyle w:val="Default"/>
        <w:ind w:left="851" w:firstLine="283"/>
        <w:jc w:val="both"/>
        <w:rPr>
          <w:rStyle w:val="Hyperlink"/>
          <w:rFonts w:ascii="Book Antiqua" w:hAnsi="Book Antiqua"/>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7" w:history="1">
        <w:r w:rsidRPr="00317CAB">
          <w:rPr>
            <w:rStyle w:val="Hyperlink"/>
            <w:rFonts w:ascii="Book Antiqua" w:hAnsi="Book Antiqua"/>
          </w:rPr>
          <w:t>nrapendra@powergrid.in</w:t>
        </w:r>
      </w:hyperlink>
      <w:r w:rsidRPr="00317CAB">
        <w:rPr>
          <w:rStyle w:val="Hyperlink"/>
          <w:rFonts w:ascii="Book Antiqua" w:hAnsi="Book Antiqua"/>
        </w:rPr>
        <w:t>,</w:t>
      </w:r>
    </w:p>
    <w:p w14:paraId="639805FC" w14:textId="77777777" w:rsidR="00317CAB" w:rsidRPr="00317CAB" w:rsidRDefault="00317CAB" w:rsidP="00317CAB">
      <w:pPr>
        <w:pStyle w:val="Default"/>
        <w:ind w:left="1571" w:firstLine="589"/>
        <w:jc w:val="both"/>
        <w:rPr>
          <w:rStyle w:val="Hyperlink"/>
          <w:rFonts w:ascii="Book Antiqua" w:hAnsi="Book Antiqua"/>
        </w:rPr>
      </w:pPr>
      <w:r w:rsidRPr="00317CAB">
        <w:rPr>
          <w:rStyle w:val="Hyperlink"/>
          <w:rFonts w:ascii="Book Antiqua" w:hAnsi="Book Antiqua"/>
        </w:rPr>
        <w:t>chandra.kumar@powergrid.in</w:t>
      </w:r>
    </w:p>
    <w:p w14:paraId="663CB1E0" w14:textId="4E4BE629" w:rsidR="008A7F06" w:rsidRPr="00317CAB" w:rsidRDefault="002F2C3E" w:rsidP="00317CAB">
      <w:pPr>
        <w:pStyle w:val="Default"/>
        <w:ind w:left="1571" w:firstLine="589"/>
        <w:jc w:val="both"/>
        <w:rPr>
          <w:rFonts w:ascii="Book Antiqua" w:hAnsi="Book Antiqua" w:cs="Arial"/>
          <w:snapToGrid w:val="0"/>
          <w:sz w:val="22"/>
          <w:szCs w:val="22"/>
        </w:rPr>
      </w:pPr>
      <w:hyperlink r:id="rId18" w:history="1">
        <w:r w:rsidRPr="003A4049">
          <w:rPr>
            <w:rStyle w:val="Hyperlink"/>
            <w:rFonts w:ascii="Book Antiqua" w:hAnsi="Book Antiqua"/>
          </w:rPr>
          <w:t>yogesh.rajput@powergrid.in</w:t>
        </w:r>
      </w:hyperlink>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19"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0"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9D46DF"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1"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2"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2"/>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lastRenderedPageBreak/>
        <w:t xml:space="preserve">The Second Envelope excel with file name as indicated on the RFx Parameters section under RFx information on the portal </w:t>
      </w:r>
      <w:hyperlink r:id="rId21"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2"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8C1F1" w14:textId="77777777" w:rsidR="00EC0BC3" w:rsidRDefault="00EC0BC3">
      <w:r>
        <w:separator/>
      </w:r>
    </w:p>
  </w:endnote>
  <w:endnote w:type="continuationSeparator" w:id="0">
    <w:p w14:paraId="5ACFEAA1" w14:textId="77777777" w:rsidR="00EC0BC3" w:rsidRDefault="00EC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15C5F" w14:textId="77777777" w:rsidR="00EC0BC3" w:rsidRDefault="00EC0BC3">
      <w:r>
        <w:separator/>
      </w:r>
    </w:p>
  </w:footnote>
  <w:footnote w:type="continuationSeparator" w:id="0">
    <w:p w14:paraId="3A03E6F3" w14:textId="77777777" w:rsidR="00EC0BC3" w:rsidRDefault="00EC0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9"/>
  </w:num>
  <w:num w:numId="7" w16cid:durableId="306864343">
    <w:abstractNumId w:val="3"/>
  </w:num>
  <w:num w:numId="8" w16cid:durableId="1804155540">
    <w:abstractNumId w:val="1"/>
  </w:num>
  <w:num w:numId="9" w16cid:durableId="1113327885">
    <w:abstractNumId w:val="4"/>
  </w:num>
  <w:num w:numId="10" w16cid:durableId="109235570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7032D"/>
    <w:rsid w:val="001706DE"/>
    <w:rsid w:val="00172F3A"/>
    <w:rsid w:val="00173C7D"/>
    <w:rsid w:val="00174D8E"/>
    <w:rsid w:val="00176AA3"/>
    <w:rsid w:val="0017766D"/>
    <w:rsid w:val="0018022B"/>
    <w:rsid w:val="00180922"/>
    <w:rsid w:val="00184375"/>
    <w:rsid w:val="00186B95"/>
    <w:rsid w:val="0019051C"/>
    <w:rsid w:val="001913C9"/>
    <w:rsid w:val="00191878"/>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F1E"/>
    <w:rsid w:val="002201E7"/>
    <w:rsid w:val="0022171A"/>
    <w:rsid w:val="0023045C"/>
    <w:rsid w:val="00230790"/>
    <w:rsid w:val="00233F0D"/>
    <w:rsid w:val="002403AB"/>
    <w:rsid w:val="00241F16"/>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3487"/>
    <w:rsid w:val="007B3656"/>
    <w:rsid w:val="007B36B7"/>
    <w:rsid w:val="007B45C2"/>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5DC0"/>
    <w:rsid w:val="009068E1"/>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ABD"/>
    <w:rsid w:val="00CB7D2F"/>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4E1B"/>
    <w:rsid w:val="00CF5B30"/>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59FE"/>
    <w:rsid w:val="00D25AD3"/>
    <w:rsid w:val="00D3061D"/>
    <w:rsid w:val="00D316CF"/>
    <w:rsid w:val="00D31E71"/>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568C5"/>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yogesh.rajpu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rapendr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7</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12904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Yogesh Kushwaha {योगेश कुशवाहा}</cp:lastModifiedBy>
  <cp:revision>206</cp:revision>
  <cp:lastPrinted>2021-09-22T11:31:00Z</cp:lastPrinted>
  <dcterms:created xsi:type="dcterms:W3CDTF">2021-07-26T08:34:00Z</dcterms:created>
  <dcterms:modified xsi:type="dcterms:W3CDTF">2025-12-26T07:18:00Z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